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3A44" w14:textId="788BBB23" w:rsidR="00B3605C" w:rsidRPr="00926389" w:rsidRDefault="00EF713D" w:rsidP="00EF713D">
      <w:pPr>
        <w:ind w:right="679"/>
        <w:rPr>
          <w:rFonts w:asciiTheme="minorHAnsi" w:hAnsiTheme="minorHAnsi"/>
          <w:b/>
          <w:bCs/>
          <w:sz w:val="28"/>
          <w:szCs w:val="28"/>
        </w:rPr>
      </w:pPr>
      <w:r w:rsidRPr="00926389">
        <w:rPr>
          <w:rFonts w:asciiTheme="minorHAnsi" w:hAnsiTheme="minorHAnsi"/>
          <w:b/>
          <w:bCs/>
          <w:sz w:val="28"/>
          <w:szCs w:val="28"/>
        </w:rPr>
        <w:t>UNPRECEDENTED DEMAND AND RECORD DELIVERY TIMES BOOST KONECRANES IN THE UK</w:t>
      </w:r>
    </w:p>
    <w:p w14:paraId="4293168C" w14:textId="77777777" w:rsidR="002F2D11" w:rsidRPr="00926389" w:rsidRDefault="002F2D11" w:rsidP="00EF713D">
      <w:pPr>
        <w:ind w:right="679"/>
        <w:rPr>
          <w:rFonts w:asciiTheme="minorHAnsi" w:hAnsiTheme="minorHAnsi"/>
          <w:sz w:val="24"/>
        </w:rPr>
      </w:pPr>
    </w:p>
    <w:p w14:paraId="1FD4DC84" w14:textId="5C63E61D" w:rsidR="00082BDE" w:rsidRPr="00AF3A20" w:rsidRDefault="002F2D11" w:rsidP="00EF713D">
      <w:pPr>
        <w:ind w:right="679"/>
        <w:rPr>
          <w:rFonts w:asciiTheme="minorHAnsi" w:hAnsiTheme="minorHAnsi"/>
          <w:b/>
          <w:sz w:val="24"/>
          <w:lang w:val="en-US"/>
        </w:rPr>
      </w:pPr>
      <w:r w:rsidRPr="00AF3A20">
        <w:rPr>
          <w:rFonts w:asciiTheme="minorHAnsi" w:hAnsiTheme="minorHAnsi"/>
          <w:b/>
          <w:sz w:val="24"/>
        </w:rPr>
        <w:t xml:space="preserve">Impact Handling </w:t>
      </w:r>
      <w:r w:rsidRPr="00905005">
        <w:rPr>
          <w:rFonts w:asciiTheme="minorHAnsi" w:hAnsiTheme="minorHAnsi"/>
          <w:b/>
          <w:noProof/>
          <w:sz w:val="24"/>
        </w:rPr>
        <w:t>was appointed</w:t>
      </w:r>
      <w:r w:rsidRPr="00AF3A20">
        <w:rPr>
          <w:rFonts w:asciiTheme="minorHAnsi" w:hAnsiTheme="minorHAnsi"/>
          <w:b/>
          <w:sz w:val="24"/>
        </w:rPr>
        <w:t xml:space="preserve"> as a distributor for Konecranes</w:t>
      </w:r>
      <w:r w:rsidR="00EF713D" w:rsidRPr="00AF3A20">
        <w:rPr>
          <w:rFonts w:asciiTheme="minorHAnsi" w:hAnsiTheme="minorHAnsi"/>
          <w:b/>
          <w:sz w:val="24"/>
        </w:rPr>
        <w:t xml:space="preserve"> </w:t>
      </w:r>
      <w:r w:rsidRPr="00AF3A20">
        <w:rPr>
          <w:rFonts w:asciiTheme="minorHAnsi" w:hAnsiTheme="minorHAnsi"/>
          <w:b/>
          <w:sz w:val="24"/>
        </w:rPr>
        <w:t xml:space="preserve">Lift Trucks in 2014. Since coming on board the </w:t>
      </w:r>
      <w:r w:rsidRPr="00905005">
        <w:rPr>
          <w:rFonts w:asciiTheme="minorHAnsi" w:hAnsiTheme="minorHAnsi"/>
          <w:b/>
          <w:noProof/>
          <w:sz w:val="24"/>
        </w:rPr>
        <w:t>company</w:t>
      </w:r>
      <w:r w:rsidRPr="00AF3A20">
        <w:rPr>
          <w:rFonts w:asciiTheme="minorHAnsi" w:hAnsiTheme="minorHAnsi"/>
          <w:b/>
          <w:sz w:val="24"/>
        </w:rPr>
        <w:t xml:space="preserve"> has seen increasing demand for heavy-duty lift trucks both in leasing and sales. </w:t>
      </w:r>
      <w:r w:rsidRPr="00905005">
        <w:rPr>
          <w:rFonts w:asciiTheme="minorHAnsi" w:hAnsiTheme="minorHAnsi"/>
          <w:b/>
          <w:noProof/>
          <w:sz w:val="24"/>
        </w:rPr>
        <w:t>Nigel Richardson, Divisional Sales Manager says: “We’re seeing unprecedented demand for machines at the heavier end of the spectrum, particularly from customers in the ports and rail freight sector,” consequently sales of Konecranes lift trucks are enjoying a boost.</w:t>
      </w:r>
    </w:p>
    <w:p w14:paraId="43AA9C7F" w14:textId="0174577A" w:rsidR="00AF3A20" w:rsidRPr="00AF3A20" w:rsidRDefault="00AF3A20" w:rsidP="00AF3A20">
      <w:pPr>
        <w:pStyle w:val="Normalwebb"/>
        <w:shd w:val="clear" w:color="auto" w:fill="FFFFFF"/>
        <w:spacing w:before="240" w:after="240" w:line="300" w:lineRule="atLeast"/>
        <w:rPr>
          <w:rFonts w:asciiTheme="minorHAnsi" w:hAnsiTheme="minorHAnsi"/>
          <w:lang w:val="en-US"/>
        </w:rPr>
      </w:pPr>
      <w:r w:rsidRPr="00AF3A20">
        <w:rPr>
          <w:rFonts w:asciiTheme="minorHAnsi" w:hAnsiTheme="minorHAnsi"/>
          <w:lang w:val="en-US"/>
        </w:rPr>
        <w:t>So fa</w:t>
      </w:r>
      <w:r w:rsidR="006B775B">
        <w:rPr>
          <w:rFonts w:asciiTheme="minorHAnsi" w:hAnsiTheme="minorHAnsi"/>
          <w:lang w:val="en-US"/>
        </w:rPr>
        <w:t>r Impact Handling has so</w:t>
      </w:r>
      <w:bookmarkStart w:id="0" w:name="_GoBack"/>
      <w:bookmarkEnd w:id="0"/>
      <w:r w:rsidR="006B775B">
        <w:rPr>
          <w:rFonts w:asciiTheme="minorHAnsi" w:hAnsiTheme="minorHAnsi"/>
          <w:lang w:val="en-US"/>
        </w:rPr>
        <w:t>ld several</w:t>
      </w:r>
      <w:r w:rsidRPr="00AF3A20">
        <w:rPr>
          <w:rFonts w:asciiTheme="minorHAnsi" w:hAnsiTheme="minorHAnsi"/>
          <w:lang w:val="en-US"/>
        </w:rPr>
        <w:t xml:space="preserve"> Konecranes forklifts, and an Empty Container Handler </w:t>
      </w:r>
      <w:r w:rsidRPr="00905005">
        <w:rPr>
          <w:rFonts w:asciiTheme="minorHAnsi" w:hAnsiTheme="minorHAnsi"/>
          <w:noProof/>
          <w:lang w:val="en-US"/>
        </w:rPr>
        <w:t>was delivered</w:t>
      </w:r>
      <w:r w:rsidRPr="00AF3A20">
        <w:rPr>
          <w:rFonts w:asciiTheme="minorHAnsi" w:hAnsiTheme="minorHAnsi"/>
          <w:lang w:val="en-US"/>
        </w:rPr>
        <w:t xml:space="preserve"> to Leeds-based freight services specialist Northern Containers in a record </w:t>
      </w:r>
      <w:r w:rsidR="00EC60DA" w:rsidRPr="00905005">
        <w:rPr>
          <w:rFonts w:asciiTheme="minorHAnsi" w:hAnsiTheme="minorHAnsi"/>
          <w:noProof/>
          <w:lang w:val="en-US"/>
        </w:rPr>
        <w:t>10</w:t>
      </w:r>
      <w:r w:rsidRPr="00AF3A20">
        <w:rPr>
          <w:rFonts w:asciiTheme="minorHAnsi" w:hAnsiTheme="minorHAnsi"/>
          <w:lang w:val="en-US"/>
        </w:rPr>
        <w:t xml:space="preserve"> days. </w:t>
      </w:r>
      <w:r w:rsidRPr="00AF3A20">
        <w:rPr>
          <w:rFonts w:asciiTheme="minorHAnsi" w:hAnsiTheme="minorHAnsi"/>
        </w:rPr>
        <w:t xml:space="preserve">Patrick </w:t>
      </w:r>
      <w:proofErr w:type="spellStart"/>
      <w:r w:rsidRPr="00AF3A20">
        <w:rPr>
          <w:rFonts w:asciiTheme="minorHAnsi" w:hAnsiTheme="minorHAnsi"/>
        </w:rPr>
        <w:t>Coghlan</w:t>
      </w:r>
      <w:proofErr w:type="spellEnd"/>
      <w:r w:rsidRPr="00AF3A20">
        <w:rPr>
          <w:rFonts w:asciiTheme="minorHAnsi" w:hAnsiTheme="minorHAnsi"/>
        </w:rPr>
        <w:t xml:space="preserve">, Managing Director at Northern Containers, </w:t>
      </w:r>
      <w:r w:rsidRPr="00905005">
        <w:rPr>
          <w:rFonts w:asciiTheme="minorHAnsi" w:hAnsiTheme="minorHAnsi"/>
          <w:noProof/>
        </w:rPr>
        <w:t>says</w:t>
      </w:r>
      <w:r w:rsidRPr="00AF3A20">
        <w:rPr>
          <w:rFonts w:asciiTheme="minorHAnsi" w:hAnsiTheme="minorHAnsi" w:cs="Arial"/>
        </w:rPr>
        <w:t xml:space="preserve"> </w:t>
      </w:r>
      <w:r w:rsidRPr="00AF3A20">
        <w:rPr>
          <w:rFonts w:asciiTheme="minorHAnsi" w:hAnsiTheme="minorHAnsi"/>
          <w:lang w:val="en-US"/>
        </w:rPr>
        <w:t xml:space="preserve">“We’ve had previous experience with Konecranes, and the quality and reliability of the machines </w:t>
      </w:r>
      <w:r w:rsidRPr="00905005">
        <w:rPr>
          <w:rFonts w:asciiTheme="minorHAnsi" w:hAnsiTheme="minorHAnsi"/>
          <w:noProof/>
          <w:lang w:val="en-US"/>
        </w:rPr>
        <w:t>really</w:t>
      </w:r>
      <w:r w:rsidRPr="00AF3A20">
        <w:rPr>
          <w:rFonts w:asciiTheme="minorHAnsi" w:hAnsiTheme="minorHAnsi"/>
          <w:lang w:val="en-US"/>
        </w:rPr>
        <w:t xml:space="preserve"> impressed us. With our fleet in constant use, maximizing uptime is a top priority. This new truck sets the benchmark for build quality, and we have full confidence in Impact Handling’s team to deliver first-class technical support over a long life in service.”</w:t>
      </w:r>
    </w:p>
    <w:p w14:paraId="7D2DCCD4" w14:textId="0EAD5DE3" w:rsidR="00926389" w:rsidRPr="002405AF" w:rsidRDefault="00926389" w:rsidP="00EF713D">
      <w:pPr>
        <w:pStyle w:val="NormalHeavy"/>
        <w:ind w:right="679"/>
        <w:rPr>
          <w:rFonts w:asciiTheme="minorHAnsi" w:hAnsiTheme="minorHAnsi"/>
          <w:b w:val="0"/>
          <w:sz w:val="24"/>
          <w:lang w:val="en-US"/>
        </w:rPr>
      </w:pPr>
      <w:r w:rsidRPr="00902260">
        <w:rPr>
          <w:rFonts w:asciiTheme="minorHAnsi" w:hAnsiTheme="minorHAnsi"/>
          <w:b w:val="0"/>
          <w:noProof/>
          <w:sz w:val="24"/>
        </w:rPr>
        <w:t xml:space="preserve">Of Konecranes’ performance in the UK, Lars Fredin, Senior Vice-President and Head of Konecranes Lift Trucks says, </w:t>
      </w:r>
      <w:r w:rsidR="002405AF" w:rsidRPr="002405AF">
        <w:rPr>
          <w:rFonts w:asciiTheme="minorHAnsi" w:hAnsiTheme="minorHAnsi"/>
          <w:b w:val="0"/>
          <w:noProof/>
          <w:sz w:val="24"/>
        </w:rPr>
        <w:t>“The UK market is important, and there is a large number of Konecranes lift trucks in operation there. In Impact Handling we have a stable, energetic and empowered distributor that provides the support and service our customers expect. With Impact Handling as our official UK distributor, we find ourselves very confident of the future”</w:t>
      </w:r>
    </w:p>
    <w:p w14:paraId="087BC613" w14:textId="77777777" w:rsidR="00926389" w:rsidRPr="00AF3A20" w:rsidRDefault="00926389" w:rsidP="00EF713D">
      <w:pPr>
        <w:ind w:right="679"/>
        <w:rPr>
          <w:rFonts w:asciiTheme="minorHAnsi" w:hAnsiTheme="minorHAnsi"/>
          <w:sz w:val="24"/>
        </w:rPr>
      </w:pPr>
    </w:p>
    <w:p w14:paraId="5204BC56" w14:textId="465373C6" w:rsidR="00926389" w:rsidRDefault="00926389" w:rsidP="00EF713D">
      <w:pPr>
        <w:pStyle w:val="Kommentarer"/>
        <w:ind w:right="679"/>
        <w:rPr>
          <w:rFonts w:asciiTheme="minorHAnsi" w:hAnsiTheme="minorHAnsi"/>
          <w:sz w:val="24"/>
          <w:szCs w:val="24"/>
        </w:rPr>
      </w:pPr>
      <w:r w:rsidRPr="00AF3A20">
        <w:rPr>
          <w:rFonts w:asciiTheme="minorHAnsi" w:hAnsiTheme="minorHAnsi"/>
          <w:sz w:val="24"/>
          <w:szCs w:val="24"/>
        </w:rPr>
        <w:t xml:space="preserve">Impact Handling </w:t>
      </w:r>
      <w:r w:rsidR="00EF713D" w:rsidRPr="00AF3A20">
        <w:rPr>
          <w:rFonts w:asciiTheme="minorHAnsi" w:hAnsiTheme="minorHAnsi"/>
          <w:sz w:val="24"/>
          <w:szCs w:val="24"/>
        </w:rPr>
        <w:t>is</w:t>
      </w:r>
      <w:r w:rsidRPr="00AF3A20">
        <w:rPr>
          <w:rFonts w:asciiTheme="minorHAnsi" w:hAnsiTheme="minorHAnsi"/>
          <w:sz w:val="24"/>
          <w:szCs w:val="24"/>
        </w:rPr>
        <w:t xml:space="preserve"> a </w:t>
      </w:r>
      <w:r w:rsidRPr="00EC60DA">
        <w:rPr>
          <w:rFonts w:asciiTheme="minorHAnsi" w:hAnsiTheme="minorHAnsi"/>
          <w:noProof/>
          <w:sz w:val="24"/>
          <w:szCs w:val="24"/>
        </w:rPr>
        <w:t>full</w:t>
      </w:r>
      <w:r w:rsidR="00EC60DA">
        <w:rPr>
          <w:rFonts w:asciiTheme="minorHAnsi" w:hAnsiTheme="minorHAnsi"/>
          <w:noProof/>
          <w:sz w:val="24"/>
          <w:szCs w:val="24"/>
        </w:rPr>
        <w:t>-</w:t>
      </w:r>
      <w:r w:rsidRPr="00EC60DA">
        <w:rPr>
          <w:rFonts w:asciiTheme="minorHAnsi" w:hAnsiTheme="minorHAnsi"/>
          <w:noProof/>
          <w:sz w:val="24"/>
          <w:szCs w:val="24"/>
        </w:rPr>
        <w:t>service</w:t>
      </w:r>
      <w:r w:rsidRPr="00AF3A20">
        <w:rPr>
          <w:rFonts w:asciiTheme="minorHAnsi" w:hAnsiTheme="minorHAnsi"/>
          <w:sz w:val="24"/>
          <w:szCs w:val="24"/>
        </w:rPr>
        <w:t xml:space="preserve"> Konecranes</w:t>
      </w:r>
      <w:r w:rsidR="00BE0BF1">
        <w:rPr>
          <w:rFonts w:asciiTheme="minorHAnsi" w:hAnsiTheme="minorHAnsi"/>
          <w:sz w:val="24"/>
          <w:szCs w:val="24"/>
        </w:rPr>
        <w:t xml:space="preserve"> Lift Trucks</w:t>
      </w:r>
      <w:r w:rsidRPr="00AF3A20">
        <w:rPr>
          <w:rFonts w:asciiTheme="minorHAnsi" w:hAnsiTheme="minorHAnsi"/>
          <w:sz w:val="24"/>
          <w:szCs w:val="24"/>
        </w:rPr>
        <w:t xml:space="preserve"> dealer, with depots strategically placed throughout the UK and Ireland. Their aftersales service includes a fleet of mobile engineers w</w:t>
      </w:r>
      <w:r w:rsidR="00867980">
        <w:rPr>
          <w:rFonts w:asciiTheme="minorHAnsi" w:hAnsiTheme="minorHAnsi"/>
          <w:sz w:val="24"/>
          <w:szCs w:val="24"/>
        </w:rPr>
        <w:t xml:space="preserve">ith fully stocked service </w:t>
      </w:r>
      <w:r w:rsidR="00867980" w:rsidRPr="00905005">
        <w:rPr>
          <w:rFonts w:asciiTheme="minorHAnsi" w:hAnsiTheme="minorHAnsi"/>
          <w:noProof/>
          <w:sz w:val="24"/>
          <w:szCs w:val="24"/>
        </w:rPr>
        <w:t>vans,</w:t>
      </w:r>
      <w:r w:rsidR="00867980">
        <w:rPr>
          <w:rFonts w:asciiTheme="minorHAnsi" w:hAnsiTheme="minorHAnsi"/>
          <w:sz w:val="24"/>
          <w:szCs w:val="24"/>
        </w:rPr>
        <w:t xml:space="preserve"> and</w:t>
      </w:r>
      <w:r w:rsidR="00867980" w:rsidRPr="00EC60DA">
        <w:rPr>
          <w:rFonts w:asciiTheme="minorHAnsi" w:hAnsiTheme="minorHAnsi"/>
          <w:noProof/>
          <w:sz w:val="24"/>
          <w:szCs w:val="24"/>
        </w:rPr>
        <w:t xml:space="preserve"> focus</w:t>
      </w:r>
      <w:r w:rsidR="00867980">
        <w:rPr>
          <w:rFonts w:asciiTheme="minorHAnsi" w:hAnsiTheme="minorHAnsi"/>
          <w:sz w:val="24"/>
          <w:szCs w:val="24"/>
        </w:rPr>
        <w:t xml:space="preserve"> on swift parts supply; t</w:t>
      </w:r>
      <w:r w:rsidR="00EF713D" w:rsidRPr="00AF3A20">
        <w:rPr>
          <w:rFonts w:asciiTheme="minorHAnsi" w:hAnsiTheme="minorHAnsi"/>
          <w:sz w:val="24"/>
          <w:szCs w:val="24"/>
        </w:rPr>
        <w:t>heir comprehensive</w:t>
      </w:r>
      <w:r w:rsidRPr="00AF3A20">
        <w:rPr>
          <w:rFonts w:asciiTheme="minorHAnsi" w:hAnsiTheme="minorHAnsi"/>
          <w:sz w:val="24"/>
          <w:szCs w:val="24"/>
        </w:rPr>
        <w:t xml:space="preserve"> rental </w:t>
      </w:r>
      <w:r w:rsidR="00EF713D" w:rsidRPr="00AF3A20">
        <w:rPr>
          <w:rFonts w:asciiTheme="minorHAnsi" w:hAnsiTheme="minorHAnsi"/>
          <w:sz w:val="24"/>
          <w:szCs w:val="24"/>
        </w:rPr>
        <w:t>offering</w:t>
      </w:r>
      <w:r w:rsidRPr="00AF3A20">
        <w:rPr>
          <w:rFonts w:asciiTheme="minorHAnsi" w:hAnsiTheme="minorHAnsi"/>
          <w:sz w:val="24"/>
          <w:szCs w:val="24"/>
        </w:rPr>
        <w:t xml:space="preserve"> means customers need experience next to no down time.</w:t>
      </w:r>
    </w:p>
    <w:p w14:paraId="35D3AE59" w14:textId="77777777" w:rsidR="00BE0BF1" w:rsidRDefault="00BE0BF1" w:rsidP="00BE0BF1">
      <w:pPr>
        <w:pStyle w:val="NormalHeavy"/>
        <w:rPr>
          <w:rFonts w:asciiTheme="minorHAnsi" w:hAnsiTheme="minorHAnsi"/>
          <w:b w:val="0"/>
          <w:sz w:val="24"/>
        </w:rPr>
      </w:pPr>
    </w:p>
    <w:p w14:paraId="0A9D7534" w14:textId="67D7C4CC" w:rsidR="00EC60DA" w:rsidRDefault="00AB4C1E" w:rsidP="00EC60DA">
      <w:pPr>
        <w:pStyle w:val="NormalHeavy"/>
        <w:ind w:right="820"/>
        <w:rPr>
          <w:rFonts w:asciiTheme="minorHAnsi" w:hAnsiTheme="minorHAnsi"/>
          <w:b w:val="0"/>
          <w:sz w:val="24"/>
        </w:rPr>
      </w:pPr>
      <w:r>
        <w:rPr>
          <w:rFonts w:asciiTheme="minorHAnsi" w:hAnsiTheme="minorHAnsi"/>
          <w:b w:val="0"/>
          <w:sz w:val="24"/>
        </w:rPr>
        <w:t>L</w:t>
      </w:r>
      <w:r w:rsidR="00BE0BF1" w:rsidRPr="004C476D">
        <w:rPr>
          <w:rFonts w:asciiTheme="minorHAnsi" w:hAnsiTheme="minorHAnsi"/>
          <w:b w:val="0"/>
          <w:sz w:val="24"/>
        </w:rPr>
        <w:t>ift truck</w:t>
      </w:r>
      <w:r>
        <w:rPr>
          <w:rFonts w:asciiTheme="minorHAnsi" w:hAnsiTheme="minorHAnsi"/>
          <w:b w:val="0"/>
          <w:sz w:val="24"/>
        </w:rPr>
        <w:t>s</w:t>
      </w:r>
      <w:r w:rsidR="00BE0BF1" w:rsidRPr="004C476D">
        <w:rPr>
          <w:rFonts w:asciiTheme="minorHAnsi" w:hAnsiTheme="minorHAnsi"/>
          <w:b w:val="0"/>
          <w:sz w:val="24"/>
        </w:rPr>
        <w:t xml:space="preserve"> for delivery </w:t>
      </w:r>
      <w:r w:rsidR="00BE0BF1" w:rsidRPr="00905005">
        <w:rPr>
          <w:rFonts w:asciiTheme="minorHAnsi" w:hAnsiTheme="minorHAnsi"/>
          <w:b w:val="0"/>
          <w:noProof/>
          <w:sz w:val="24"/>
        </w:rPr>
        <w:t>to</w:t>
      </w:r>
      <w:r w:rsidR="00BE0BF1" w:rsidRPr="004C476D">
        <w:rPr>
          <w:rFonts w:asciiTheme="minorHAnsi" w:hAnsiTheme="minorHAnsi"/>
          <w:b w:val="0"/>
          <w:sz w:val="24"/>
        </w:rPr>
        <w:t xml:space="preserve"> the UK have TRUCONNECT® on-board. The TRUCONNECT® Remote Monitoring service enables the customers to track the real usage of their lift trucks. It provides them with an online view as well as periodic PDF and Excel reports that illustrate the actual use of the lift trucks. The purpose of TRUCONNECT® is to provide the customer with information on which to base confident </w:t>
      </w:r>
      <w:r w:rsidR="00BE0BF1" w:rsidRPr="00905005">
        <w:rPr>
          <w:rFonts w:asciiTheme="minorHAnsi" w:hAnsiTheme="minorHAnsi"/>
          <w:b w:val="0"/>
          <w:noProof/>
          <w:sz w:val="24"/>
        </w:rPr>
        <w:t>decisions on</w:t>
      </w:r>
      <w:r w:rsidR="00BE0BF1" w:rsidRPr="004C476D">
        <w:rPr>
          <w:rFonts w:asciiTheme="minorHAnsi" w:hAnsiTheme="minorHAnsi"/>
          <w:b w:val="0"/>
          <w:sz w:val="24"/>
        </w:rPr>
        <w:t xml:space="preserve">. </w:t>
      </w:r>
    </w:p>
    <w:p w14:paraId="59E6E5FA" w14:textId="77777777" w:rsidR="00EC60DA" w:rsidRDefault="00EC60DA" w:rsidP="00EC60DA">
      <w:pPr>
        <w:pStyle w:val="NormalHeavy"/>
        <w:ind w:right="820"/>
        <w:rPr>
          <w:rFonts w:asciiTheme="minorHAnsi" w:hAnsiTheme="minorHAnsi"/>
          <w:b w:val="0"/>
          <w:sz w:val="24"/>
        </w:rPr>
      </w:pPr>
    </w:p>
    <w:p w14:paraId="57B6A816" w14:textId="77777777" w:rsidR="002405AF" w:rsidRDefault="002405AF" w:rsidP="00EC60DA">
      <w:pPr>
        <w:pStyle w:val="NormalHeavy"/>
        <w:ind w:right="820"/>
        <w:rPr>
          <w:rFonts w:asciiTheme="minorHAnsi" w:hAnsiTheme="minorHAnsi"/>
          <w:sz w:val="24"/>
        </w:rPr>
      </w:pPr>
    </w:p>
    <w:p w14:paraId="559D499C" w14:textId="77777777" w:rsidR="002405AF" w:rsidRDefault="002405AF" w:rsidP="00EC60DA">
      <w:pPr>
        <w:pStyle w:val="NormalHeavy"/>
        <w:ind w:right="820"/>
        <w:rPr>
          <w:rFonts w:asciiTheme="minorHAnsi" w:hAnsiTheme="minorHAnsi"/>
          <w:sz w:val="24"/>
        </w:rPr>
      </w:pPr>
    </w:p>
    <w:p w14:paraId="099BDC68" w14:textId="55A5EFA1" w:rsidR="002F2D11" w:rsidRPr="00EC60DA" w:rsidRDefault="002F2D11" w:rsidP="00EC60DA">
      <w:pPr>
        <w:pStyle w:val="NormalHeavy"/>
        <w:ind w:right="820"/>
        <w:rPr>
          <w:rFonts w:asciiTheme="minorHAnsi" w:hAnsiTheme="minorHAnsi"/>
          <w:b w:val="0"/>
          <w:sz w:val="24"/>
        </w:rPr>
      </w:pPr>
      <w:r w:rsidRPr="00926389">
        <w:rPr>
          <w:rFonts w:asciiTheme="minorHAnsi" w:hAnsiTheme="minorHAnsi"/>
          <w:sz w:val="24"/>
        </w:rPr>
        <w:t>FURTHER INFORMATION</w:t>
      </w:r>
    </w:p>
    <w:p w14:paraId="3B63381B" w14:textId="77777777" w:rsidR="002F2D11" w:rsidRPr="00926389" w:rsidRDefault="002F2D11" w:rsidP="00EF713D">
      <w:pPr>
        <w:pStyle w:val="NormalHeavy"/>
        <w:ind w:right="679"/>
        <w:rPr>
          <w:rFonts w:asciiTheme="minorHAnsi" w:hAnsiTheme="minorHAnsi"/>
          <w:sz w:val="24"/>
        </w:rPr>
      </w:pPr>
      <w:r w:rsidRPr="00926389">
        <w:rPr>
          <w:rFonts w:asciiTheme="minorHAnsi" w:hAnsiTheme="minorHAnsi"/>
          <w:sz w:val="24"/>
        </w:rPr>
        <w:t>Rebecca Nielsen, Marketing &amp; Communications Manager of Business Unit Lift Trucks</w:t>
      </w:r>
    </w:p>
    <w:p w14:paraId="686C31BB" w14:textId="77777777" w:rsidR="002F2D11" w:rsidRPr="00926389" w:rsidRDefault="002F2D11" w:rsidP="00EF713D">
      <w:pPr>
        <w:pStyle w:val="NormalHeavy"/>
        <w:ind w:right="679"/>
        <w:rPr>
          <w:rFonts w:asciiTheme="minorHAnsi" w:hAnsiTheme="minorHAnsi"/>
          <w:sz w:val="24"/>
        </w:rPr>
      </w:pPr>
      <w:r w:rsidRPr="00926389">
        <w:rPr>
          <w:rFonts w:asciiTheme="minorHAnsi" w:hAnsiTheme="minorHAnsi"/>
          <w:sz w:val="24"/>
        </w:rPr>
        <w:t>Konecranes, Markaryd Sweden</w:t>
      </w:r>
    </w:p>
    <w:p w14:paraId="19BCCF8B" w14:textId="4AAD9D54" w:rsidR="002F2D11" w:rsidRPr="009419EC" w:rsidRDefault="002F2D11" w:rsidP="00EF713D">
      <w:pPr>
        <w:pStyle w:val="NormalHeavy"/>
        <w:ind w:right="679"/>
        <w:rPr>
          <w:rFonts w:asciiTheme="minorHAnsi" w:hAnsiTheme="minorHAnsi"/>
          <w:sz w:val="24"/>
          <w:lang w:val="fr-FR"/>
        </w:rPr>
      </w:pPr>
      <w:r w:rsidRPr="009419EC">
        <w:rPr>
          <w:rFonts w:asciiTheme="minorHAnsi" w:hAnsiTheme="minorHAnsi"/>
          <w:sz w:val="24"/>
          <w:lang w:val="fr-FR"/>
        </w:rPr>
        <w:t xml:space="preserve">Email: </w:t>
      </w:r>
      <w:hyperlink r:id="rId8" w:history="1">
        <w:r w:rsidR="002405AF" w:rsidRPr="009419EC">
          <w:rPr>
            <w:rStyle w:val="Hyperlnk"/>
            <w:rFonts w:asciiTheme="minorHAnsi" w:hAnsiTheme="minorHAnsi"/>
            <w:sz w:val="24"/>
            <w:lang w:val="fr-FR"/>
          </w:rPr>
          <w:t>rebecca.nielsen@konecranes.com</w:t>
        </w:r>
      </w:hyperlink>
      <w:r w:rsidR="002405AF" w:rsidRPr="009419EC">
        <w:rPr>
          <w:rFonts w:asciiTheme="minorHAnsi" w:hAnsiTheme="minorHAnsi"/>
          <w:sz w:val="24"/>
          <w:lang w:val="fr-FR"/>
        </w:rPr>
        <w:t xml:space="preserve"> </w:t>
      </w:r>
    </w:p>
    <w:p w14:paraId="7B72BD97" w14:textId="77777777" w:rsidR="002F2D11" w:rsidRPr="00926389" w:rsidRDefault="002F2D11" w:rsidP="00EF713D">
      <w:pPr>
        <w:pStyle w:val="NormalHeavy"/>
        <w:ind w:right="679"/>
        <w:rPr>
          <w:rFonts w:asciiTheme="minorHAnsi" w:hAnsiTheme="minorHAnsi"/>
          <w:sz w:val="24"/>
        </w:rPr>
      </w:pPr>
      <w:r w:rsidRPr="00926389">
        <w:rPr>
          <w:rFonts w:asciiTheme="minorHAnsi" w:hAnsiTheme="minorHAnsi"/>
          <w:sz w:val="24"/>
        </w:rPr>
        <w:t>Mobile: +46 723 517 35 01</w:t>
      </w:r>
    </w:p>
    <w:p w14:paraId="7BE04F99" w14:textId="77777777" w:rsidR="002F2D11" w:rsidRPr="00926389" w:rsidRDefault="002F2D11" w:rsidP="00EF713D">
      <w:pPr>
        <w:pStyle w:val="NormalHeavy"/>
        <w:ind w:right="679"/>
        <w:rPr>
          <w:rFonts w:asciiTheme="minorHAnsi" w:hAnsiTheme="minorHAnsi"/>
          <w:sz w:val="24"/>
        </w:rPr>
      </w:pPr>
    </w:p>
    <w:p w14:paraId="675AA9A0" w14:textId="71956328" w:rsidR="002F2D11" w:rsidRPr="00926389" w:rsidRDefault="002F2D11" w:rsidP="00EF713D">
      <w:pPr>
        <w:pStyle w:val="NormalHeavy"/>
        <w:ind w:right="679"/>
        <w:rPr>
          <w:rFonts w:asciiTheme="minorHAnsi" w:hAnsiTheme="minorHAnsi"/>
          <w:sz w:val="24"/>
        </w:rPr>
      </w:pPr>
      <w:r w:rsidRPr="00926389">
        <w:rPr>
          <w:rFonts w:asciiTheme="minorHAnsi" w:hAnsiTheme="minorHAnsi"/>
          <w:sz w:val="24"/>
        </w:rPr>
        <w:t xml:space="preserve">Lars Fredin, Senior </w:t>
      </w:r>
      <w:r w:rsidRPr="00EC60DA">
        <w:rPr>
          <w:rFonts w:asciiTheme="minorHAnsi" w:hAnsiTheme="minorHAnsi"/>
          <w:noProof/>
          <w:sz w:val="24"/>
        </w:rPr>
        <w:t>Vice-president</w:t>
      </w:r>
      <w:r w:rsidRPr="00926389">
        <w:rPr>
          <w:rFonts w:asciiTheme="minorHAnsi" w:hAnsiTheme="minorHAnsi"/>
          <w:sz w:val="24"/>
        </w:rPr>
        <w:t xml:space="preserve"> and Head of Business Unit Lift Trucks </w:t>
      </w:r>
    </w:p>
    <w:p w14:paraId="1C2A4182" w14:textId="77777777" w:rsidR="002F2D11" w:rsidRPr="00926389" w:rsidRDefault="002F2D11" w:rsidP="00EF713D">
      <w:pPr>
        <w:pStyle w:val="NormalHeavy"/>
        <w:ind w:right="679"/>
        <w:rPr>
          <w:rFonts w:asciiTheme="minorHAnsi" w:hAnsiTheme="minorHAnsi"/>
          <w:sz w:val="24"/>
        </w:rPr>
      </w:pPr>
      <w:r w:rsidRPr="00926389">
        <w:rPr>
          <w:rFonts w:asciiTheme="minorHAnsi" w:hAnsiTheme="minorHAnsi"/>
          <w:sz w:val="24"/>
        </w:rPr>
        <w:t>Konecranes, Markaryd Sweden</w:t>
      </w:r>
    </w:p>
    <w:p w14:paraId="1C1FDEA9" w14:textId="0916AFC6" w:rsidR="002F2D11" w:rsidRPr="009419EC" w:rsidRDefault="002F2D11" w:rsidP="00EF713D">
      <w:pPr>
        <w:pStyle w:val="NormalHeavy"/>
        <w:ind w:right="679"/>
        <w:rPr>
          <w:rFonts w:asciiTheme="minorHAnsi" w:hAnsiTheme="minorHAnsi"/>
          <w:sz w:val="24"/>
          <w:lang w:val="fr-FR"/>
        </w:rPr>
      </w:pPr>
      <w:r w:rsidRPr="009419EC">
        <w:rPr>
          <w:rFonts w:asciiTheme="minorHAnsi" w:hAnsiTheme="minorHAnsi"/>
          <w:sz w:val="24"/>
          <w:lang w:val="fr-FR"/>
        </w:rPr>
        <w:t xml:space="preserve">Email: </w:t>
      </w:r>
      <w:hyperlink r:id="rId9" w:history="1">
        <w:r w:rsidR="002405AF" w:rsidRPr="009419EC">
          <w:rPr>
            <w:rStyle w:val="Hyperlnk"/>
            <w:rFonts w:asciiTheme="minorHAnsi" w:hAnsiTheme="minorHAnsi"/>
            <w:sz w:val="24"/>
            <w:lang w:val="fr-FR"/>
          </w:rPr>
          <w:t>lars.fredin@konecranes.com</w:t>
        </w:r>
      </w:hyperlink>
      <w:r w:rsidR="002405AF" w:rsidRPr="009419EC">
        <w:rPr>
          <w:rFonts w:asciiTheme="minorHAnsi" w:hAnsiTheme="minorHAnsi"/>
          <w:sz w:val="24"/>
          <w:lang w:val="fr-FR"/>
        </w:rPr>
        <w:t xml:space="preserve"> </w:t>
      </w:r>
      <w:r w:rsidRPr="009419EC">
        <w:rPr>
          <w:rFonts w:asciiTheme="minorHAnsi" w:hAnsiTheme="minorHAnsi"/>
          <w:sz w:val="24"/>
          <w:lang w:val="fr-FR"/>
        </w:rPr>
        <w:t xml:space="preserve"> </w:t>
      </w:r>
    </w:p>
    <w:p w14:paraId="0DADC959" w14:textId="77777777" w:rsidR="002F2D11" w:rsidRDefault="002F2D11" w:rsidP="00EF713D">
      <w:pPr>
        <w:pStyle w:val="NormalHeavy"/>
        <w:ind w:right="679"/>
        <w:rPr>
          <w:rFonts w:asciiTheme="minorHAnsi" w:hAnsiTheme="minorHAnsi"/>
          <w:sz w:val="24"/>
        </w:rPr>
      </w:pPr>
      <w:r w:rsidRPr="00926389">
        <w:rPr>
          <w:rFonts w:asciiTheme="minorHAnsi" w:hAnsiTheme="minorHAnsi"/>
          <w:sz w:val="24"/>
        </w:rPr>
        <w:t>Mobile: +46 76 770 71 00</w:t>
      </w:r>
    </w:p>
    <w:p w14:paraId="0E1DB65F" w14:textId="77777777" w:rsidR="002405AF" w:rsidRDefault="002405AF" w:rsidP="00EF713D">
      <w:pPr>
        <w:pStyle w:val="NormalHeavy"/>
        <w:ind w:right="679"/>
        <w:rPr>
          <w:rFonts w:asciiTheme="minorHAnsi" w:hAnsiTheme="minorHAnsi"/>
          <w:sz w:val="24"/>
        </w:rPr>
      </w:pPr>
    </w:p>
    <w:p w14:paraId="24EA260B" w14:textId="5A8900C4" w:rsidR="002405AF" w:rsidRDefault="002405AF" w:rsidP="002405AF">
      <w:pPr>
        <w:rPr>
          <w:rFonts w:asciiTheme="minorHAnsi" w:hAnsiTheme="minorHAnsi"/>
          <w:b/>
          <w:sz w:val="24"/>
        </w:rPr>
      </w:pPr>
      <w:r w:rsidRPr="002405AF">
        <w:rPr>
          <w:rFonts w:asciiTheme="minorHAnsi" w:hAnsiTheme="minorHAnsi"/>
          <w:b/>
          <w:sz w:val="24"/>
        </w:rPr>
        <w:t xml:space="preserve">Nigel </w:t>
      </w:r>
      <w:proofErr w:type="spellStart"/>
      <w:r w:rsidRPr="002405AF">
        <w:rPr>
          <w:rFonts w:asciiTheme="minorHAnsi" w:hAnsiTheme="minorHAnsi"/>
          <w:b/>
          <w:sz w:val="24"/>
        </w:rPr>
        <w:t>Richardsson</w:t>
      </w:r>
      <w:proofErr w:type="spellEnd"/>
      <w:r w:rsidRPr="002405AF">
        <w:rPr>
          <w:rFonts w:asciiTheme="minorHAnsi" w:hAnsiTheme="minorHAnsi"/>
          <w:b/>
          <w:sz w:val="24"/>
        </w:rPr>
        <w:t>, Divisional Sales Manager</w:t>
      </w:r>
    </w:p>
    <w:p w14:paraId="54EF54EA" w14:textId="440CC975" w:rsidR="002405AF" w:rsidRDefault="002405AF" w:rsidP="002405AF">
      <w:pPr>
        <w:rPr>
          <w:rFonts w:ascii="Calibri" w:hAnsi="Calibri"/>
          <w:b/>
          <w:sz w:val="24"/>
          <w:lang w:eastAsia="en-GB"/>
        </w:rPr>
      </w:pPr>
      <w:r w:rsidRPr="002405AF">
        <w:rPr>
          <w:rFonts w:ascii="Calibri" w:hAnsi="Calibri"/>
          <w:b/>
          <w:sz w:val="24"/>
          <w:lang w:eastAsia="en-GB"/>
        </w:rPr>
        <w:t>Impact Handling Ltd</w:t>
      </w:r>
      <w:r>
        <w:rPr>
          <w:rFonts w:ascii="Calibri" w:hAnsi="Calibri"/>
          <w:b/>
          <w:sz w:val="24"/>
          <w:lang w:eastAsia="en-GB"/>
        </w:rPr>
        <w:t>, Corby United Kingdom</w:t>
      </w:r>
    </w:p>
    <w:p w14:paraId="05A5C896" w14:textId="27558CFF" w:rsidR="002405AF" w:rsidRDefault="002405AF" w:rsidP="002405AF">
      <w:pPr>
        <w:rPr>
          <w:lang w:val="fr-FR" w:eastAsia="en-GB"/>
        </w:rPr>
      </w:pPr>
      <w:r w:rsidRPr="002405AF">
        <w:rPr>
          <w:rFonts w:ascii="Calibri" w:hAnsi="Calibri"/>
          <w:b/>
          <w:sz w:val="24"/>
          <w:lang w:val="fr-FR" w:eastAsia="en-GB"/>
        </w:rPr>
        <w:t xml:space="preserve">Email: </w:t>
      </w:r>
      <w:hyperlink r:id="rId10" w:history="1">
        <w:r w:rsidRPr="002405AF">
          <w:rPr>
            <w:rStyle w:val="Hyperlnk"/>
            <w:rFonts w:asciiTheme="minorHAnsi" w:hAnsiTheme="minorHAnsi"/>
            <w:b/>
            <w:sz w:val="24"/>
            <w:lang w:val="fr-FR" w:eastAsia="en-GB"/>
          </w:rPr>
          <w:t>nigel.richardson@impact-handling.com</w:t>
        </w:r>
      </w:hyperlink>
      <w:r w:rsidRPr="002405AF">
        <w:rPr>
          <w:lang w:val="fr-FR" w:eastAsia="en-GB"/>
        </w:rPr>
        <w:t xml:space="preserve"> </w:t>
      </w:r>
    </w:p>
    <w:p w14:paraId="18B249A4" w14:textId="00594B77" w:rsidR="002405AF" w:rsidRPr="002405AF" w:rsidRDefault="002405AF" w:rsidP="002405AF">
      <w:pPr>
        <w:rPr>
          <w:rFonts w:asciiTheme="minorHAnsi" w:hAnsiTheme="minorHAnsi"/>
          <w:b/>
          <w:sz w:val="24"/>
          <w:lang w:val="fr-FR" w:eastAsia="en-GB"/>
        </w:rPr>
      </w:pPr>
      <w:r w:rsidRPr="002405AF">
        <w:rPr>
          <w:rFonts w:asciiTheme="minorHAnsi" w:hAnsiTheme="minorHAnsi"/>
          <w:b/>
          <w:sz w:val="24"/>
          <w:lang w:val="fr-FR" w:eastAsia="en-GB"/>
        </w:rPr>
        <w:t xml:space="preserve">Mobile: </w:t>
      </w:r>
      <w:r w:rsidRPr="002405AF">
        <w:rPr>
          <w:rFonts w:asciiTheme="minorHAnsi" w:hAnsiTheme="minorHAnsi"/>
          <w:b/>
          <w:sz w:val="24"/>
          <w:lang w:eastAsia="en-GB"/>
        </w:rPr>
        <w:t>07815 009099</w:t>
      </w:r>
    </w:p>
    <w:p w14:paraId="5F12078A" w14:textId="77777777" w:rsidR="002F2D11" w:rsidRDefault="002F2D11" w:rsidP="00EF713D">
      <w:pPr>
        <w:pStyle w:val="NormalHeavy"/>
        <w:ind w:right="679"/>
        <w:rPr>
          <w:rFonts w:asciiTheme="minorHAnsi" w:hAnsiTheme="minorHAnsi"/>
          <w:b w:val="0"/>
          <w:sz w:val="24"/>
          <w:lang w:val="fr-FR"/>
        </w:rPr>
      </w:pPr>
    </w:p>
    <w:p w14:paraId="1235CC60" w14:textId="34EE4A54" w:rsidR="002405AF" w:rsidRPr="00905005" w:rsidRDefault="002405AF" w:rsidP="00EF713D">
      <w:pPr>
        <w:pStyle w:val="NormalHeavy"/>
        <w:ind w:right="679"/>
        <w:rPr>
          <w:szCs w:val="18"/>
          <w:lang w:val="en-US"/>
        </w:rPr>
      </w:pPr>
      <w:r w:rsidRPr="00905005">
        <w:rPr>
          <w:szCs w:val="18"/>
          <w:lang w:val="en-US"/>
        </w:rPr>
        <w:t>About Konecranes</w:t>
      </w:r>
    </w:p>
    <w:p w14:paraId="1EB3E102" w14:textId="5778C1FA" w:rsidR="001B0A34" w:rsidRPr="00905005" w:rsidRDefault="00905005" w:rsidP="00EF713D">
      <w:pPr>
        <w:pStyle w:val="NormalHeavy"/>
        <w:ind w:right="679"/>
        <w:rPr>
          <w:b w:val="0"/>
          <w:szCs w:val="18"/>
          <w:lang w:val="en-US"/>
        </w:rPr>
      </w:pPr>
      <w:r w:rsidRPr="00905005">
        <w:rPr>
          <w:b w:val="0"/>
          <w:szCs w:val="18"/>
          <w:lang w:val="en-US"/>
        </w:rPr>
        <w:t>Konecranes is a world-leading group of Lifting Businesses™, serving a broad range of customers, including manufacturing and process industries, shipyards, ports and terminals. Konecranes provides productivity-enhancing lifting solutions as well as services for lifting equipment and machine tools of all makes. In 2014, Group sales totaled EUR 2,011 million. The Group has 12,000 employees at 600 locations in 48 countries. Konecranes is listed on Nasdaq Helsinki (symbol: KCR1V).</w:t>
      </w:r>
    </w:p>
    <w:p w14:paraId="4EB67407" w14:textId="77777777" w:rsidR="00905005" w:rsidRPr="002405AF" w:rsidRDefault="00905005" w:rsidP="00EF713D">
      <w:pPr>
        <w:pStyle w:val="NormalHeavy"/>
        <w:ind w:right="679"/>
        <w:rPr>
          <w:sz w:val="24"/>
          <w:lang w:val="en-US"/>
        </w:rPr>
      </w:pPr>
    </w:p>
    <w:p w14:paraId="3E6FF2C1" w14:textId="69DFC4D7" w:rsidR="002405AF" w:rsidRPr="002405AF" w:rsidRDefault="002405AF" w:rsidP="00EF713D">
      <w:pPr>
        <w:pStyle w:val="NormalHeavy"/>
        <w:ind w:right="679"/>
        <w:rPr>
          <w:szCs w:val="18"/>
          <w:lang w:val="en-US"/>
        </w:rPr>
      </w:pPr>
      <w:r w:rsidRPr="002405AF">
        <w:rPr>
          <w:szCs w:val="18"/>
          <w:lang w:val="en-US"/>
        </w:rPr>
        <w:t>About Impact Handling</w:t>
      </w:r>
    </w:p>
    <w:p w14:paraId="34A64EFC" w14:textId="0DBD9E56" w:rsidR="002405AF" w:rsidRPr="002405AF" w:rsidRDefault="002405AF" w:rsidP="00EF713D">
      <w:pPr>
        <w:pStyle w:val="NormalHeavy"/>
        <w:ind w:right="679"/>
        <w:rPr>
          <w:b w:val="0"/>
          <w:sz w:val="24"/>
          <w:lang w:val="en-US"/>
        </w:rPr>
      </w:pPr>
      <w:r w:rsidRPr="002405AF">
        <w:rPr>
          <w:b w:val="0"/>
        </w:rPr>
        <w:t xml:space="preserve">About Impact Handling Established in 1985, Impact Handling is wholly owned by </w:t>
      </w:r>
      <w:proofErr w:type="spellStart"/>
      <w:r w:rsidRPr="002405AF">
        <w:rPr>
          <w:b w:val="0"/>
        </w:rPr>
        <w:t>Eqstra</w:t>
      </w:r>
      <w:proofErr w:type="spellEnd"/>
      <w:r w:rsidRPr="002405AF">
        <w:rPr>
          <w:b w:val="0"/>
        </w:rPr>
        <w:t xml:space="preserve"> Holdings and is the sole distributor for Cat® Lift Trucks for the whole of the UK and Ireland. Impact Handling is also an agent for some of the world’s best known materials handling brands; ranging from forklift and warehouse equipment, heavy duty lift trucks, long load handling, side loaders, articulated trucks, access equipment and cranes which makes up a full complement of materials handling equipment. As one of the UK’s largest independent materials handling companies, Impact Handling operates from 11 locations and has more than 250 employees, including in excess of 150 service engineers. It operates a combined fleet of more than 5,000 rental units, plus supports 2,000 customer-owned machines and 2,000 used assets.</w:t>
      </w:r>
    </w:p>
    <w:sectPr w:rsidR="002405AF" w:rsidRPr="002405AF" w:rsidSect="00082BD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873B" w14:textId="77777777" w:rsidR="00E31013" w:rsidRDefault="00E31013">
      <w:r>
        <w:separator/>
      </w:r>
    </w:p>
  </w:endnote>
  <w:endnote w:type="continuationSeparator" w:id="0">
    <w:p w14:paraId="53064925" w14:textId="77777777" w:rsidR="00E31013" w:rsidRDefault="00E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19BE" w14:textId="77777777" w:rsidR="00EC60DA" w:rsidRDefault="00EC60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D770" w14:textId="77777777" w:rsidR="007C40D7" w:rsidRPr="005A2BDD" w:rsidRDefault="007C40D7" w:rsidP="00597B7B">
    <w:pPr>
      <w:pStyle w:val="Sidfot"/>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C14F3C">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C14F3C">
      <w:rPr>
        <w:noProof/>
        <w:sz w:val="18"/>
        <w:szCs w:val="18"/>
      </w:rPr>
      <w:t>2</w:t>
    </w:r>
    <w:r w:rsidRPr="005A2BDD">
      <w:rPr>
        <w:sz w:val="18"/>
        <w:szCs w:val="18"/>
      </w:rPr>
      <w:fldChar w:fldCharType="end"/>
    </w:r>
  </w:p>
  <w:p w14:paraId="74BEAD30" w14:textId="77777777" w:rsidR="007C40D7" w:rsidRDefault="007C40D7" w:rsidP="00597B7B">
    <w:pPr>
      <w:pStyle w:val="Sidfot"/>
    </w:pPr>
  </w:p>
  <w:p w14:paraId="520711E8" w14:textId="77777777" w:rsidR="007C40D7" w:rsidRDefault="007C40D7" w:rsidP="00597B7B">
    <w:pPr>
      <w:pStyle w:val="Sidfot"/>
    </w:pPr>
    <w:r>
      <w:br/>
    </w:r>
    <w:r>
      <w:br/>
    </w: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6C8A" w14:textId="77777777" w:rsidR="007C40D7" w:rsidRPr="005A2BDD" w:rsidRDefault="007C40D7" w:rsidP="00597B7B">
    <w:pPr>
      <w:pStyle w:val="Sidfot"/>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C14F3C">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C14F3C">
      <w:rPr>
        <w:noProof/>
        <w:sz w:val="18"/>
        <w:szCs w:val="18"/>
      </w:rPr>
      <w:t>2</w:t>
    </w:r>
    <w:r w:rsidRPr="005A2BDD">
      <w:rPr>
        <w:sz w:val="18"/>
        <w:szCs w:val="18"/>
      </w:rPr>
      <w:fldChar w:fldCharType="end"/>
    </w:r>
  </w:p>
  <w:p w14:paraId="47D1C1B9" w14:textId="77777777" w:rsidR="007C40D7" w:rsidRDefault="007C40D7" w:rsidP="00597B7B">
    <w:pPr>
      <w:pStyle w:val="Sidfot"/>
    </w:pPr>
  </w:p>
  <w:p w14:paraId="5501BD02" w14:textId="77777777" w:rsidR="007C40D7" w:rsidRDefault="007C40D7" w:rsidP="00597B7B">
    <w:pPr>
      <w:pStyle w:val="Sidfot"/>
    </w:pPr>
  </w:p>
  <w:p w14:paraId="3EBCD7A9" w14:textId="77777777" w:rsidR="00082BDE" w:rsidRPr="00314CD9" w:rsidRDefault="00082BDE" w:rsidP="00082BDE">
    <w:pPr>
      <w:pStyle w:val="Footertexts"/>
    </w:pPr>
    <w:r>
      <w:t>Konecranes Lift Trucks</w:t>
    </w:r>
    <w:r w:rsidRPr="00636977">
      <w:t xml:space="preserve">. </w:t>
    </w:r>
    <w:r w:rsidRPr="00A76797">
      <w:rPr>
        <w:lang w:val="sv-SE"/>
      </w:rPr>
      <w:t xml:space="preserve">Box 103, Anders Anderssons väg 13, SE-285 23, Sweden. </w:t>
    </w:r>
    <w:r w:rsidRPr="00314CD9">
      <w:t>Tel +</w:t>
    </w:r>
    <w:r>
      <w:t>46</w:t>
    </w:r>
    <w:r w:rsidRPr="00314CD9">
      <w:t xml:space="preserve"> (0)</w:t>
    </w:r>
    <w:r>
      <w:t>433 73 300</w:t>
    </w:r>
  </w:p>
  <w:p w14:paraId="6DAA3161" w14:textId="77777777" w:rsidR="00082BDE" w:rsidRPr="00636977" w:rsidRDefault="00082BDE" w:rsidP="00082BDE">
    <w:pPr>
      <w:pStyle w:val="Footertexts"/>
    </w:pPr>
    <w:r w:rsidRPr="00314CD9">
      <w:t>Fax +</w:t>
    </w:r>
    <w:r>
      <w:t>46 (0)433 73 310. Business ID 556142-4960</w:t>
    </w:r>
    <w:r w:rsidRPr="00314CD9">
      <w:t xml:space="preserve">. </w:t>
    </w:r>
    <w:r>
      <w:t>Markaryd</w:t>
    </w:r>
    <w:r w:rsidRPr="00314CD9">
      <w:t xml:space="preserve">. </w:t>
    </w:r>
    <w:hyperlink r:id="rId1" w:history="1">
      <w:r w:rsidRPr="003539DB">
        <w:rPr>
          <w:rStyle w:val="Hyperlnk"/>
          <w:rFonts w:ascii="ITC Franklin Gothic Std Med" w:hAnsi="ITC Franklin Gothic Std Med"/>
        </w:rPr>
        <w:t>www.kclifttrucks.com</w:t>
      </w:r>
    </w:hyperlink>
    <w:r>
      <w:rPr>
        <w:rFonts w:ascii="ITC Franklin Gothic Std Med" w:hAnsi="ITC Franklin Gothic Std Med"/>
      </w:rPr>
      <w:t xml:space="preserve"> </w:t>
    </w:r>
    <w:hyperlink r:id="rId2" w:history="1">
      <w:r w:rsidRPr="003539DB">
        <w:rPr>
          <w:rStyle w:val="Hyperlnk"/>
          <w:rFonts w:ascii="ITC Franklin Gothic Std Med" w:hAnsi="ITC Franklin Gothic Std Med"/>
        </w:rPr>
        <w:t>www.konecranes.com</w:t>
      </w:r>
    </w:hyperlink>
    <w:r>
      <w:rPr>
        <w:rFonts w:ascii="ITC Franklin Gothic Std Med" w:hAnsi="ITC Franklin Gothic Std Med"/>
      </w:rPr>
      <w:t xml:space="preserve"> </w:t>
    </w:r>
  </w:p>
  <w:p w14:paraId="35353EEA" w14:textId="77777777" w:rsidR="007C40D7" w:rsidRPr="005A2BDD" w:rsidRDefault="007C40D7" w:rsidP="00082BDE">
    <w:pPr>
      <w:pStyle w:val="Sidfot"/>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202C" w14:textId="77777777" w:rsidR="00E31013" w:rsidRDefault="00E31013">
      <w:r>
        <w:separator/>
      </w:r>
    </w:p>
  </w:footnote>
  <w:footnote w:type="continuationSeparator" w:id="0">
    <w:p w14:paraId="1FF40C41" w14:textId="77777777" w:rsidR="00E31013" w:rsidRDefault="00E3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4844" w14:textId="77777777" w:rsidR="00EC60DA" w:rsidRDefault="00EC60D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4272" w14:textId="77777777" w:rsidR="007C40D7" w:rsidRPr="005A2BDD" w:rsidRDefault="00831BFE" w:rsidP="00E303E3">
    <w:pPr>
      <w:pStyle w:val="Headertitle"/>
      <w:rPr>
        <w:rFonts w:cs="Arial"/>
      </w:rPr>
    </w:pPr>
    <w:r>
      <w:rPr>
        <w:noProof/>
        <w:lang w:val="en-US"/>
      </w:rPr>
      <w:drawing>
        <wp:anchor distT="0" distB="0" distL="114300" distR="114300" simplePos="0" relativeHeight="251659264" behindDoc="1" locked="1" layoutInCell="1" allowOverlap="1" wp14:anchorId="798F3E07" wp14:editId="074B7E5E">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14:paraId="6F4AC7D5" w14:textId="07B8C0F7" w:rsidR="00232731" w:rsidRPr="005A2BDD" w:rsidRDefault="00232731" w:rsidP="00232731">
    <w:pPr>
      <w:pStyle w:val="Sidhuvud"/>
      <w:rPr>
        <w:rFonts w:ascii="ITC Franklin Gothic Std Med" w:hAnsi="ITC Franklin Gothic Std Med"/>
      </w:rPr>
    </w:pPr>
    <w:r>
      <w:rPr>
        <w:rFonts w:ascii="ITC Franklin Gothic Std Med" w:hAnsi="ITC Franklin Gothic Std Med"/>
        <w:bCs/>
      </w:rPr>
      <w:t>Markary</w:t>
    </w:r>
    <w:r w:rsidR="00EC60DA">
      <w:rPr>
        <w:rFonts w:ascii="ITC Franklin Gothic Std Med" w:hAnsi="ITC Franklin Gothic Std Med"/>
        <w:bCs/>
      </w:rPr>
      <w:t>d, 5</w:t>
    </w:r>
    <w:r w:rsidRPr="00082BDE">
      <w:rPr>
        <w:rFonts w:ascii="ITC Franklin Gothic Std Med" w:hAnsi="ITC Franklin Gothic Std Med"/>
        <w:bCs/>
        <w:vertAlign w:val="superscript"/>
      </w:rPr>
      <w:t>th</w:t>
    </w:r>
    <w:r>
      <w:rPr>
        <w:rFonts w:ascii="ITC Franklin Gothic Std Med" w:hAnsi="ITC Franklin Gothic Std Med"/>
        <w:bCs/>
      </w:rPr>
      <w:t xml:space="preserve"> </w:t>
    </w:r>
    <w:r w:rsidR="00EC60DA">
      <w:rPr>
        <w:rFonts w:ascii="ITC Franklin Gothic Std Med" w:hAnsi="ITC Franklin Gothic Std Med"/>
        <w:bCs/>
      </w:rPr>
      <w:t>of August</w:t>
    </w:r>
    <w:r>
      <w:rPr>
        <w:rFonts w:ascii="ITC Franklin Gothic Std Med" w:hAnsi="ITC Franklin Gothic Std Med"/>
        <w:bCs/>
      </w:rPr>
      <w:t xml:space="preserve"> 2015</w:t>
    </w:r>
  </w:p>
  <w:p w14:paraId="22E12DF7" w14:textId="77777777" w:rsidR="007C40D7" w:rsidRPr="005A2BDD" w:rsidRDefault="007C40D7" w:rsidP="00232731">
    <w:pPr>
      <w:pStyle w:val="Sidhuvud"/>
      <w:rPr>
        <w:rFonts w:ascii="ITC Franklin Gothic Std Med" w:hAnsi="ITC Franklin Gothic Std Me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1B08" w14:textId="77777777" w:rsidR="007C40D7" w:rsidRPr="005A2BDD" w:rsidRDefault="00831BFE" w:rsidP="00E303E3">
    <w:pPr>
      <w:pStyle w:val="Headertitle"/>
      <w:rPr>
        <w:rFonts w:cs="Arial"/>
      </w:rPr>
    </w:pPr>
    <w:r>
      <w:rPr>
        <w:noProof/>
        <w:lang w:val="en-US"/>
      </w:rPr>
      <w:drawing>
        <wp:anchor distT="0" distB="0" distL="114300" distR="114300" simplePos="0" relativeHeight="251658240" behindDoc="1" locked="1" layoutInCell="1" allowOverlap="1" wp14:anchorId="763B9E4F" wp14:editId="68352572">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14:paraId="25B6F4A0" w14:textId="775F0F2E" w:rsidR="007C40D7" w:rsidRPr="005A2BDD" w:rsidRDefault="002F2D11" w:rsidP="00E303E3">
    <w:pPr>
      <w:pStyle w:val="Sidhuvud"/>
      <w:rPr>
        <w:rFonts w:ascii="ITC Franklin Gothic Std Med" w:hAnsi="ITC Franklin Gothic Std Med"/>
      </w:rPr>
    </w:pPr>
    <w:r>
      <w:rPr>
        <w:rFonts w:ascii="ITC Franklin Gothic Std Med" w:hAnsi="ITC Franklin Gothic Std Med"/>
        <w:bCs/>
      </w:rPr>
      <w:t>Markaryd</w:t>
    </w:r>
    <w:r w:rsidR="00082BDE">
      <w:rPr>
        <w:rFonts w:ascii="ITC Franklin Gothic Std Med" w:hAnsi="ITC Franklin Gothic Std Med"/>
        <w:bCs/>
      </w:rPr>
      <w:t xml:space="preserve">, </w:t>
    </w:r>
    <w:r w:rsidR="006B775B">
      <w:rPr>
        <w:rFonts w:ascii="ITC Franklin Gothic Std Med" w:hAnsi="ITC Franklin Gothic Std Med"/>
        <w:bCs/>
      </w:rPr>
      <w:t>5</w:t>
    </w:r>
    <w:r w:rsidR="006B775B" w:rsidRPr="006B775B">
      <w:rPr>
        <w:rFonts w:ascii="ITC Franklin Gothic Std Med" w:hAnsi="ITC Franklin Gothic Std Med"/>
        <w:bCs/>
        <w:vertAlign w:val="superscript"/>
      </w:rPr>
      <w:t>th</w:t>
    </w:r>
    <w:r w:rsidR="006B775B">
      <w:rPr>
        <w:rFonts w:ascii="ITC Franklin Gothic Std Med" w:hAnsi="ITC Franklin Gothic Std Med"/>
        <w:bCs/>
      </w:rPr>
      <w:t xml:space="preserve"> </w:t>
    </w:r>
    <w:r>
      <w:rPr>
        <w:rFonts w:ascii="ITC Franklin Gothic Std Med" w:hAnsi="ITC Franklin Gothic Std Med"/>
        <w:bCs/>
      </w:rPr>
      <w:t>of August</w:t>
    </w:r>
    <w:r w:rsidR="00082BDE">
      <w:rPr>
        <w:rFonts w:ascii="ITC Franklin Gothic Std Med" w:hAnsi="ITC Franklin Gothic Std Med"/>
        <w:bCs/>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E146F51"/>
    <w:multiLevelType w:val="hybridMultilevel"/>
    <w:tmpl w:val="78BC313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8"/>
  </w:num>
  <w:num w:numId="12">
    <w:abstractNumId w:val="8"/>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MTY3MDQ2tzQ3tzRS0lEKTi0uzszPAykwrgUAOenbnSwAAAA="/>
  </w:docVars>
  <w:rsids>
    <w:rsidRoot w:val="009C0FB0"/>
    <w:rsid w:val="00082BDE"/>
    <w:rsid w:val="00085F76"/>
    <w:rsid w:val="000901D2"/>
    <w:rsid w:val="000B352A"/>
    <w:rsid w:val="000E35E9"/>
    <w:rsid w:val="000F17A9"/>
    <w:rsid w:val="00113C60"/>
    <w:rsid w:val="00144808"/>
    <w:rsid w:val="001A07B4"/>
    <w:rsid w:val="001B0A34"/>
    <w:rsid w:val="001B794E"/>
    <w:rsid w:val="001E61EE"/>
    <w:rsid w:val="00225910"/>
    <w:rsid w:val="0023005A"/>
    <w:rsid w:val="00232731"/>
    <w:rsid w:val="002405AF"/>
    <w:rsid w:val="00253127"/>
    <w:rsid w:val="002E64E6"/>
    <w:rsid w:val="002F2D11"/>
    <w:rsid w:val="0031360E"/>
    <w:rsid w:val="00317210"/>
    <w:rsid w:val="00336DE4"/>
    <w:rsid w:val="00387B56"/>
    <w:rsid w:val="003A470C"/>
    <w:rsid w:val="003D3540"/>
    <w:rsid w:val="00430900"/>
    <w:rsid w:val="00434AD6"/>
    <w:rsid w:val="004C476D"/>
    <w:rsid w:val="004D4BC3"/>
    <w:rsid w:val="004E5FB6"/>
    <w:rsid w:val="004F7809"/>
    <w:rsid w:val="00526CE7"/>
    <w:rsid w:val="00530EB0"/>
    <w:rsid w:val="00532297"/>
    <w:rsid w:val="00537806"/>
    <w:rsid w:val="00552E2E"/>
    <w:rsid w:val="0056094C"/>
    <w:rsid w:val="0058433A"/>
    <w:rsid w:val="00597B7B"/>
    <w:rsid w:val="005A2BDD"/>
    <w:rsid w:val="005D1DA7"/>
    <w:rsid w:val="005E6718"/>
    <w:rsid w:val="005E7BA8"/>
    <w:rsid w:val="00601098"/>
    <w:rsid w:val="006245B0"/>
    <w:rsid w:val="006317F2"/>
    <w:rsid w:val="006651E1"/>
    <w:rsid w:val="006933E2"/>
    <w:rsid w:val="006A1C1B"/>
    <w:rsid w:val="006B775B"/>
    <w:rsid w:val="00712A5D"/>
    <w:rsid w:val="00715369"/>
    <w:rsid w:val="00726C12"/>
    <w:rsid w:val="00761D20"/>
    <w:rsid w:val="0076319A"/>
    <w:rsid w:val="00772FCF"/>
    <w:rsid w:val="00783AF6"/>
    <w:rsid w:val="007926ED"/>
    <w:rsid w:val="007A2151"/>
    <w:rsid w:val="007A2E3D"/>
    <w:rsid w:val="007A48CF"/>
    <w:rsid w:val="007C40D7"/>
    <w:rsid w:val="007E78D6"/>
    <w:rsid w:val="00807E77"/>
    <w:rsid w:val="0081046F"/>
    <w:rsid w:val="00810C1B"/>
    <w:rsid w:val="00812A33"/>
    <w:rsid w:val="00831BFE"/>
    <w:rsid w:val="008406D1"/>
    <w:rsid w:val="0085329A"/>
    <w:rsid w:val="00867980"/>
    <w:rsid w:val="00883121"/>
    <w:rsid w:val="00894EC9"/>
    <w:rsid w:val="008C0B5A"/>
    <w:rsid w:val="008D3C3C"/>
    <w:rsid w:val="00902260"/>
    <w:rsid w:val="00905005"/>
    <w:rsid w:val="00913DB7"/>
    <w:rsid w:val="00926389"/>
    <w:rsid w:val="0092746F"/>
    <w:rsid w:val="009419EC"/>
    <w:rsid w:val="00944BBF"/>
    <w:rsid w:val="00945015"/>
    <w:rsid w:val="009548C1"/>
    <w:rsid w:val="0096273D"/>
    <w:rsid w:val="009C0FB0"/>
    <w:rsid w:val="00A100DA"/>
    <w:rsid w:val="00A16D16"/>
    <w:rsid w:val="00A213CC"/>
    <w:rsid w:val="00A3417E"/>
    <w:rsid w:val="00A44E39"/>
    <w:rsid w:val="00A47034"/>
    <w:rsid w:val="00AA6D63"/>
    <w:rsid w:val="00AB4C1E"/>
    <w:rsid w:val="00AD1E03"/>
    <w:rsid w:val="00AE1E13"/>
    <w:rsid w:val="00AE2112"/>
    <w:rsid w:val="00AE2117"/>
    <w:rsid w:val="00AF0032"/>
    <w:rsid w:val="00AF3A20"/>
    <w:rsid w:val="00AF69EA"/>
    <w:rsid w:val="00B06C59"/>
    <w:rsid w:val="00B17CC4"/>
    <w:rsid w:val="00B3605C"/>
    <w:rsid w:val="00B64EDD"/>
    <w:rsid w:val="00B67003"/>
    <w:rsid w:val="00B71FED"/>
    <w:rsid w:val="00B9407F"/>
    <w:rsid w:val="00BA3CBC"/>
    <w:rsid w:val="00BE0BF1"/>
    <w:rsid w:val="00BE457B"/>
    <w:rsid w:val="00C030D0"/>
    <w:rsid w:val="00C14F3C"/>
    <w:rsid w:val="00C919FD"/>
    <w:rsid w:val="00CA7E3F"/>
    <w:rsid w:val="00CB32E9"/>
    <w:rsid w:val="00CC0AAF"/>
    <w:rsid w:val="00CE4417"/>
    <w:rsid w:val="00D810B4"/>
    <w:rsid w:val="00D81944"/>
    <w:rsid w:val="00D84AF5"/>
    <w:rsid w:val="00D865F3"/>
    <w:rsid w:val="00E0739D"/>
    <w:rsid w:val="00E275AF"/>
    <w:rsid w:val="00E30007"/>
    <w:rsid w:val="00E303E3"/>
    <w:rsid w:val="00E31013"/>
    <w:rsid w:val="00E34922"/>
    <w:rsid w:val="00E417F1"/>
    <w:rsid w:val="00EA2432"/>
    <w:rsid w:val="00EA5355"/>
    <w:rsid w:val="00EA7F8B"/>
    <w:rsid w:val="00EC60DA"/>
    <w:rsid w:val="00ED7448"/>
    <w:rsid w:val="00EE5C7B"/>
    <w:rsid w:val="00EE76EA"/>
    <w:rsid w:val="00EF4896"/>
    <w:rsid w:val="00EF713D"/>
    <w:rsid w:val="00F113AE"/>
    <w:rsid w:val="00F12237"/>
    <w:rsid w:val="00F73B6E"/>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4:docId w14:val="14DF3136"/>
  <w15:chartTrackingRefBased/>
  <w15:docId w15:val="{6097B658-E38C-4B75-8AC9-7AE282D5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Rubrik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Rubrik2">
    <w:name w:val="heading 2"/>
    <w:basedOn w:val="Normal"/>
    <w:next w:val="Normal"/>
    <w:qFormat/>
    <w:rsid w:val="00CA7E3F"/>
    <w:pPr>
      <w:keepNext/>
      <w:spacing w:line="260" w:lineRule="atLeast"/>
      <w:outlineLvl w:val="1"/>
    </w:pPr>
    <w:rPr>
      <w:rFonts w:cs="Arial"/>
      <w:b/>
      <w:bCs/>
      <w:iCs/>
      <w:sz w:val="22"/>
      <w:szCs w:val="28"/>
    </w:rPr>
  </w:style>
  <w:style w:type="paragraph" w:styleId="Rubrik3">
    <w:name w:val="heading 3"/>
    <w:basedOn w:val="Normal"/>
    <w:next w:val="Normal"/>
    <w:qFormat/>
    <w:rsid w:val="00CA7E3F"/>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rsid w:val="00CA7E3F"/>
    <w:pPr>
      <w:autoSpaceDE w:val="0"/>
      <w:autoSpaceDN w:val="0"/>
      <w:adjustRightInd w:val="0"/>
      <w:ind w:right="0"/>
    </w:pPr>
    <w:rPr>
      <w:szCs w:val="19"/>
    </w:rPr>
  </w:style>
  <w:style w:type="paragraph" w:styleId="Sidfot">
    <w:name w:val="footer"/>
    <w:basedOn w:val="Normal"/>
    <w:next w:val="Normal"/>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Standardstycketeckensnit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Sidhuvud"/>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nk">
    <w:name w:val="Hyperlink"/>
    <w:basedOn w:val="Standardstycketeckensnitt"/>
    <w:rsid w:val="00CC0AAF"/>
    <w:rPr>
      <w:color w:val="0000FF"/>
      <w:u w:val="single"/>
    </w:rPr>
  </w:style>
  <w:style w:type="paragraph" w:customStyle="1" w:styleId="Footertexts">
    <w:name w:val="Footer_texts"/>
    <w:basedOn w:val="Sidfot"/>
    <w:link w:val="FootertextsChar"/>
    <w:qFormat/>
    <w:rsid w:val="00082BDE"/>
    <w:pPr>
      <w:spacing w:line="180" w:lineRule="exact"/>
      <w:ind w:left="1077"/>
    </w:pPr>
    <w:rPr>
      <w:lang w:val="en-US"/>
    </w:rPr>
  </w:style>
  <w:style w:type="character" w:customStyle="1" w:styleId="FootertextsChar">
    <w:name w:val="Footer_texts Char"/>
    <w:link w:val="Footertexts"/>
    <w:rsid w:val="00082BDE"/>
    <w:rPr>
      <w:rFonts w:ascii="ITC Franklin Gothic Std Book" w:hAnsi="ITC Franklin Gothic Std Book"/>
      <w:sz w:val="15"/>
      <w:szCs w:val="19"/>
    </w:rPr>
  </w:style>
  <w:style w:type="paragraph" w:styleId="Liststycke">
    <w:name w:val="List Paragraph"/>
    <w:basedOn w:val="Normal"/>
    <w:uiPriority w:val="34"/>
    <w:qFormat/>
    <w:rsid w:val="001B0A34"/>
    <w:pPr>
      <w:spacing w:line="240" w:lineRule="auto"/>
      <w:ind w:left="720" w:right="0"/>
    </w:pPr>
    <w:rPr>
      <w:rFonts w:ascii="Calibri" w:eastAsiaTheme="minorHAnsi" w:hAnsi="Calibri"/>
      <w:sz w:val="22"/>
      <w:szCs w:val="22"/>
      <w:lang w:val="en-US"/>
    </w:rPr>
  </w:style>
  <w:style w:type="paragraph" w:styleId="Ballongtext">
    <w:name w:val="Balloon Text"/>
    <w:basedOn w:val="Normal"/>
    <w:link w:val="BallongtextChar"/>
    <w:rsid w:val="001B0A34"/>
    <w:pPr>
      <w:spacing w:line="240" w:lineRule="auto"/>
    </w:pPr>
    <w:rPr>
      <w:rFonts w:ascii="Segoe UI" w:hAnsi="Segoe UI" w:cs="Segoe UI"/>
      <w:szCs w:val="18"/>
    </w:rPr>
  </w:style>
  <w:style w:type="character" w:customStyle="1" w:styleId="BallongtextChar">
    <w:name w:val="Ballongtext Char"/>
    <w:basedOn w:val="Standardstycketeckensnitt"/>
    <w:link w:val="Ballongtext"/>
    <w:rsid w:val="001B0A34"/>
    <w:rPr>
      <w:rFonts w:ascii="Segoe UI" w:hAnsi="Segoe UI" w:cs="Segoe UI"/>
      <w:sz w:val="18"/>
      <w:szCs w:val="18"/>
      <w:lang w:val="en-GB"/>
    </w:rPr>
  </w:style>
  <w:style w:type="paragraph" w:styleId="Revision">
    <w:name w:val="Revision"/>
    <w:hidden/>
    <w:uiPriority w:val="99"/>
    <w:semiHidden/>
    <w:rsid w:val="00CB32E9"/>
    <w:rPr>
      <w:rFonts w:ascii="ITC Franklin Gothic Std Book" w:hAnsi="ITC Franklin Gothic Std Book"/>
      <w:sz w:val="18"/>
      <w:szCs w:val="24"/>
      <w:lang w:val="en-GB"/>
    </w:rPr>
  </w:style>
  <w:style w:type="character" w:styleId="Kommentarsreferens">
    <w:name w:val="annotation reference"/>
    <w:basedOn w:val="Standardstycketeckensnitt"/>
    <w:rsid w:val="00CB32E9"/>
    <w:rPr>
      <w:sz w:val="16"/>
      <w:szCs w:val="16"/>
    </w:rPr>
  </w:style>
  <w:style w:type="paragraph" w:styleId="Kommentarer">
    <w:name w:val="annotation text"/>
    <w:basedOn w:val="Normal"/>
    <w:link w:val="KommentarerChar"/>
    <w:rsid w:val="00CB32E9"/>
    <w:pPr>
      <w:spacing w:line="240" w:lineRule="auto"/>
    </w:pPr>
    <w:rPr>
      <w:sz w:val="20"/>
      <w:szCs w:val="20"/>
    </w:rPr>
  </w:style>
  <w:style w:type="character" w:customStyle="1" w:styleId="KommentarerChar">
    <w:name w:val="Kommentarer Char"/>
    <w:basedOn w:val="Standardstycketeckensnitt"/>
    <w:link w:val="Kommentarer"/>
    <w:rsid w:val="00CB32E9"/>
    <w:rPr>
      <w:rFonts w:ascii="ITC Franklin Gothic Std Book" w:hAnsi="ITC Franklin Gothic Std Book"/>
      <w:lang w:val="en-GB"/>
    </w:rPr>
  </w:style>
  <w:style w:type="paragraph" w:styleId="Kommentarsmne">
    <w:name w:val="annotation subject"/>
    <w:basedOn w:val="Kommentarer"/>
    <w:next w:val="Kommentarer"/>
    <w:link w:val="KommentarsmneChar"/>
    <w:rsid w:val="00CB32E9"/>
    <w:rPr>
      <w:b/>
      <w:bCs/>
    </w:rPr>
  </w:style>
  <w:style w:type="character" w:customStyle="1" w:styleId="KommentarsmneChar">
    <w:name w:val="Kommentarsämne Char"/>
    <w:basedOn w:val="KommentarerChar"/>
    <w:link w:val="Kommentarsmne"/>
    <w:rsid w:val="00CB32E9"/>
    <w:rPr>
      <w:rFonts w:ascii="ITC Franklin Gothic Std Book" w:hAnsi="ITC Franklin Gothic Std Book"/>
      <w:b/>
      <w:bCs/>
      <w:lang w:val="en-GB"/>
    </w:rPr>
  </w:style>
  <w:style w:type="paragraph" w:styleId="Normalwebb">
    <w:name w:val="Normal (Web)"/>
    <w:basedOn w:val="Normal"/>
    <w:uiPriority w:val="99"/>
    <w:unhideWhenUsed/>
    <w:rsid w:val="00AF3A20"/>
    <w:pPr>
      <w:spacing w:before="100" w:beforeAutospacing="1" w:after="100" w:afterAutospacing="1" w:line="240" w:lineRule="auto"/>
      <w:ind w:right="0"/>
    </w:pPr>
    <w:rPr>
      <w:rFonts w:ascii="Times New Roman" w:hAnsi="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99827">
      <w:bodyDiv w:val="1"/>
      <w:marLeft w:val="0"/>
      <w:marRight w:val="0"/>
      <w:marTop w:val="0"/>
      <w:marBottom w:val="0"/>
      <w:divBdr>
        <w:top w:val="none" w:sz="0" w:space="0" w:color="auto"/>
        <w:left w:val="none" w:sz="0" w:space="0" w:color="auto"/>
        <w:bottom w:val="none" w:sz="0" w:space="0" w:color="auto"/>
        <w:right w:val="none" w:sz="0" w:space="0" w:color="auto"/>
      </w:divBdr>
    </w:div>
    <w:div w:id="912197682">
      <w:bodyDiv w:val="1"/>
      <w:marLeft w:val="0"/>
      <w:marRight w:val="0"/>
      <w:marTop w:val="0"/>
      <w:marBottom w:val="0"/>
      <w:divBdr>
        <w:top w:val="none" w:sz="0" w:space="0" w:color="auto"/>
        <w:left w:val="none" w:sz="0" w:space="0" w:color="auto"/>
        <w:bottom w:val="none" w:sz="0" w:space="0" w:color="auto"/>
        <w:right w:val="none" w:sz="0" w:space="0" w:color="auto"/>
      </w:divBdr>
    </w:div>
    <w:div w:id="1191143866">
      <w:bodyDiv w:val="1"/>
      <w:marLeft w:val="0"/>
      <w:marRight w:val="0"/>
      <w:marTop w:val="0"/>
      <w:marBottom w:val="0"/>
      <w:divBdr>
        <w:top w:val="none" w:sz="0" w:space="0" w:color="auto"/>
        <w:left w:val="none" w:sz="0" w:space="0" w:color="auto"/>
        <w:bottom w:val="none" w:sz="0" w:space="0" w:color="auto"/>
        <w:right w:val="none" w:sz="0" w:space="0" w:color="auto"/>
      </w:divBdr>
    </w:div>
    <w:div w:id="19377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nielsen@konecran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gel.richardson@impact-handling.com" TargetMode="External"/><Relationship Id="rId4" Type="http://schemas.openxmlformats.org/officeDocument/2006/relationships/settings" Target="settings.xml"/><Relationship Id="rId9" Type="http://schemas.openxmlformats.org/officeDocument/2006/relationships/hyperlink" Target="mailto:lars.fredin@konecrane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Konecranes_press_release_with_p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A6C6-6027-46A6-82DE-31D54E92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Konecranes_press_release_with_pic.dotx</Template>
  <TotalTime>0</TotalTime>
  <Pages>2</Pages>
  <Words>629</Words>
  <Characters>3759</Characters>
  <Application>Microsoft Office Word</Application>
  <DocSecurity>0</DocSecurity>
  <Lines>31</Lines>
  <Paragraphs>8</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Rebecca Nielsen</cp:lastModifiedBy>
  <cp:revision>2</cp:revision>
  <cp:lastPrinted>2015-08-05T08:21:00Z</cp:lastPrinted>
  <dcterms:created xsi:type="dcterms:W3CDTF">2015-08-05T08:28:00Z</dcterms:created>
  <dcterms:modified xsi:type="dcterms:W3CDTF">2015-08-05T08:28:00Z</dcterms:modified>
</cp:coreProperties>
</file>