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B2A54" w14:textId="77777777" w:rsidR="00532297" w:rsidRDefault="007414EB" w:rsidP="00532297">
      <w:pPr>
        <w:pStyle w:val="Heading1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92DBDA7" wp14:editId="6AD1A2FB">
            <wp:simplePos x="0" y="0"/>
            <wp:positionH relativeFrom="page">
              <wp:posOffset>5111086</wp:posOffset>
            </wp:positionH>
            <wp:positionV relativeFrom="page">
              <wp:posOffset>2340591</wp:posOffset>
            </wp:positionV>
            <wp:extent cx="1972101" cy="1423471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_058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25" cy="1421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AA4" w:rsidRPr="001D7F9E">
        <w:rPr>
          <w:b/>
          <w:sz w:val="28"/>
          <w:szCs w:val="28"/>
        </w:rPr>
        <w:t>K</w:t>
      </w:r>
      <w:r w:rsidR="001D7F9E">
        <w:rPr>
          <w:b/>
          <w:sz w:val="28"/>
          <w:szCs w:val="28"/>
        </w:rPr>
        <w:t>onecranes Liftace</w:t>
      </w:r>
      <w:r w:rsidR="00DD0AA4" w:rsidRPr="001D7F9E">
        <w:rPr>
          <w:b/>
          <w:sz w:val="28"/>
          <w:szCs w:val="28"/>
        </w:rPr>
        <w:t xml:space="preserve"> lift trucks put into operation at </w:t>
      </w:r>
      <w:r w:rsidR="00782ED3" w:rsidRPr="001D7F9E">
        <w:rPr>
          <w:b/>
          <w:sz w:val="28"/>
          <w:szCs w:val="28"/>
        </w:rPr>
        <w:t>Italian terminal o</w:t>
      </w:r>
      <w:r w:rsidR="00641AFF">
        <w:rPr>
          <w:b/>
          <w:sz w:val="28"/>
          <w:szCs w:val="28"/>
        </w:rPr>
        <w:t>perator</w:t>
      </w:r>
    </w:p>
    <w:p w14:paraId="64F3A910" w14:textId="77777777" w:rsidR="00E53A84" w:rsidRPr="00E53A84" w:rsidRDefault="00E53A84" w:rsidP="00E53A84">
      <w:pPr>
        <w:rPr>
          <w:sz w:val="28"/>
          <w:szCs w:val="28"/>
        </w:rPr>
      </w:pPr>
    </w:p>
    <w:p w14:paraId="72A9AEC4" w14:textId="79B7A138" w:rsidR="00D10BA8" w:rsidRDefault="00D10BA8" w:rsidP="00782ED3">
      <w:pPr>
        <w:widowControl w:val="0"/>
        <w:autoSpaceDE w:val="0"/>
        <w:autoSpaceDN w:val="0"/>
        <w:adjustRightInd w:val="0"/>
        <w:spacing w:line="280" w:lineRule="atLeast"/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</w:pPr>
      <w:r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 xml:space="preserve">Two </w:t>
      </w:r>
      <w:r w:rsidR="00BD055D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>r</w:t>
      </w:r>
      <w:r w:rsidR="007B3B60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 xml:space="preserve">each </w:t>
      </w:r>
      <w:r w:rsidR="00BD055D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>s</w:t>
      </w:r>
      <w:r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>tacker</w:t>
      </w:r>
      <w:r w:rsidR="00E24B1A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>s</w:t>
      </w:r>
      <w:r w:rsidR="0089385B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 xml:space="preserve"> and</w:t>
      </w:r>
      <w:r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 xml:space="preserve"> one</w:t>
      </w:r>
      <w:r w:rsidR="00E24B1A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 xml:space="preserve"> </w:t>
      </w:r>
      <w:r w:rsidR="00BD055D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>e</w:t>
      </w:r>
      <w:r w:rsidR="007B3B60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 xml:space="preserve">mpty </w:t>
      </w:r>
      <w:r w:rsidR="00BD055D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>c</w:t>
      </w:r>
      <w:r w:rsidR="007B3B60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 xml:space="preserve">ontainer </w:t>
      </w:r>
      <w:r w:rsidR="00BD055D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>h</w:t>
      </w:r>
      <w:r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 xml:space="preserve">andler </w:t>
      </w:r>
      <w:r w:rsidR="00E53A84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>have been</w:t>
      </w:r>
      <w:r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 xml:space="preserve"> </w:t>
      </w:r>
      <w:r w:rsidR="00C72F73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>delivered to</w:t>
      </w:r>
      <w:r w:rsidR="00782ED3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 xml:space="preserve"> Co</w:t>
      </w:r>
      <w:r w:rsidR="00E53A84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>.Na.Te.Co.</w:t>
      </w:r>
      <w:r w:rsidR="00782ED3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 xml:space="preserve"> </w:t>
      </w:r>
      <w:r w:rsid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>S.p.A. (Conateco), Italy,</w:t>
      </w:r>
      <w:r w:rsidR="008F21CC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 xml:space="preserve"> </w:t>
      </w:r>
      <w:r w:rsidR="008F21CC" w:rsidRPr="001F6795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>in the course of March</w:t>
      </w:r>
      <w:r w:rsidR="00835FD7" w:rsidRPr="001F6795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 xml:space="preserve"> 2017</w:t>
      </w:r>
      <w:r w:rsidR="00140554" w:rsidRPr="00E53A84">
        <w:rPr>
          <w:rFonts w:ascii="ITC Franklin Gothic Std Med" w:hAnsi="ITC Franklin Gothic Std Med" w:cs="Arial"/>
          <w:color w:val="000000" w:themeColor="text1"/>
          <w:sz w:val="22"/>
          <w:szCs w:val="22"/>
          <w:lang w:eastAsia="de-DE"/>
        </w:rPr>
        <w:t>, making them the first Konecranes Liftace branded machines on the market.</w:t>
      </w:r>
    </w:p>
    <w:p w14:paraId="72A27AE1" w14:textId="77777777" w:rsidR="00E53A84" w:rsidRDefault="00E53A84" w:rsidP="0014055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color w:val="000000" w:themeColor="text1"/>
          <w:sz w:val="20"/>
          <w:szCs w:val="20"/>
          <w:lang w:eastAsia="de-DE"/>
        </w:rPr>
      </w:pPr>
    </w:p>
    <w:p w14:paraId="5E50F64F" w14:textId="77777777" w:rsidR="00140554" w:rsidRPr="00D202FE" w:rsidRDefault="00E53A84" w:rsidP="0014055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color w:val="000000" w:themeColor="text1"/>
          <w:sz w:val="20"/>
          <w:szCs w:val="20"/>
          <w:lang w:eastAsia="de-DE"/>
        </w:rPr>
      </w:pPr>
      <w:r>
        <w:rPr>
          <w:rFonts w:cs="Arial"/>
          <w:color w:val="000000" w:themeColor="text1"/>
          <w:sz w:val="20"/>
          <w:szCs w:val="20"/>
          <w:lang w:eastAsia="de-DE"/>
        </w:rPr>
        <w:t>At Conateco, the biggest terminal operator in the Port of</w:t>
      </w:r>
      <w:r w:rsidR="008B1202">
        <w:rPr>
          <w:rFonts w:cs="Arial"/>
          <w:color w:val="000000" w:themeColor="text1"/>
          <w:sz w:val="20"/>
          <w:szCs w:val="20"/>
          <w:lang w:eastAsia="de-DE"/>
        </w:rPr>
        <w:t xml:space="preserve"> Naples</w:t>
      </w:r>
      <w:r>
        <w:rPr>
          <w:rFonts w:cs="Arial"/>
          <w:color w:val="000000" w:themeColor="text1"/>
          <w:sz w:val="20"/>
          <w:szCs w:val="20"/>
          <w:lang w:eastAsia="de-DE"/>
        </w:rPr>
        <w:t>,</w:t>
      </w:r>
      <w:r w:rsidR="00D10BA8" w:rsidRPr="0089385B">
        <w:rPr>
          <w:rFonts w:cs="Arial"/>
          <w:color w:val="000000" w:themeColor="text1"/>
          <w:sz w:val="20"/>
          <w:szCs w:val="20"/>
          <w:lang w:eastAsia="de-DE"/>
        </w:rPr>
        <w:t xml:space="preserve"> </w:t>
      </w:r>
      <w:r w:rsidR="00140554">
        <w:rPr>
          <w:rFonts w:cs="Arial"/>
          <w:color w:val="000000" w:themeColor="text1"/>
          <w:sz w:val="20"/>
          <w:szCs w:val="20"/>
          <w:lang w:eastAsia="de-DE"/>
        </w:rPr>
        <w:t>the machines</w:t>
      </w:r>
      <w:r w:rsidR="00D10BA8" w:rsidRPr="0089385B">
        <w:rPr>
          <w:rFonts w:cs="Arial"/>
          <w:color w:val="000000" w:themeColor="text1"/>
          <w:sz w:val="20"/>
          <w:szCs w:val="20"/>
          <w:lang w:eastAsia="de-DE"/>
        </w:rPr>
        <w:t xml:space="preserve"> will be part of a</w:t>
      </w:r>
      <w:r w:rsidR="00451EFE" w:rsidRPr="0089385B">
        <w:rPr>
          <w:rFonts w:cs="Arial"/>
          <w:color w:val="000000" w:themeColor="text1"/>
          <w:sz w:val="20"/>
          <w:szCs w:val="20"/>
          <w:lang w:eastAsia="de-DE"/>
        </w:rPr>
        <w:t xml:space="preserve"> diversified fleet of </w:t>
      </w:r>
      <w:r w:rsidR="000B7015">
        <w:rPr>
          <w:rFonts w:cs="Arial"/>
          <w:color w:val="000000" w:themeColor="text1"/>
          <w:sz w:val="20"/>
          <w:szCs w:val="20"/>
          <w:lang w:eastAsia="de-DE"/>
        </w:rPr>
        <w:t xml:space="preserve">container </w:t>
      </w:r>
      <w:r w:rsidR="00451EFE" w:rsidRPr="0089385B">
        <w:rPr>
          <w:rFonts w:cs="Arial"/>
          <w:color w:val="000000" w:themeColor="text1"/>
          <w:sz w:val="20"/>
          <w:szCs w:val="20"/>
          <w:lang w:eastAsia="de-DE"/>
        </w:rPr>
        <w:t xml:space="preserve">handling </w:t>
      </w:r>
      <w:r w:rsidR="00451EFE" w:rsidRPr="00D202FE">
        <w:rPr>
          <w:rFonts w:cs="Arial"/>
          <w:color w:val="000000" w:themeColor="text1"/>
          <w:sz w:val="20"/>
          <w:szCs w:val="20"/>
          <w:lang w:eastAsia="de-DE"/>
        </w:rPr>
        <w:t>machines that includes diffe</w:t>
      </w:r>
      <w:r w:rsidR="00F205BD" w:rsidRPr="00D202FE">
        <w:rPr>
          <w:rFonts w:cs="Arial"/>
          <w:color w:val="000000" w:themeColor="text1"/>
          <w:sz w:val="20"/>
          <w:szCs w:val="20"/>
          <w:lang w:eastAsia="de-DE"/>
        </w:rPr>
        <w:t>rent equipment from Konecranes.</w:t>
      </w:r>
    </w:p>
    <w:p w14:paraId="6306162E" w14:textId="77777777" w:rsidR="007B24C9" w:rsidRPr="00882714" w:rsidRDefault="00451EFE" w:rsidP="00882714">
      <w:pPr>
        <w:widowControl w:val="0"/>
        <w:autoSpaceDE w:val="0"/>
        <w:autoSpaceDN w:val="0"/>
        <w:adjustRightInd w:val="0"/>
        <w:spacing w:line="280" w:lineRule="atLeast"/>
        <w:ind w:firstLine="284"/>
        <w:rPr>
          <w:rFonts w:cs="Arial"/>
          <w:color w:val="000000" w:themeColor="text1"/>
          <w:sz w:val="20"/>
          <w:szCs w:val="20"/>
          <w:lang w:eastAsia="de-DE"/>
        </w:rPr>
      </w:pPr>
      <w:r w:rsidRPr="00D202FE">
        <w:rPr>
          <w:rFonts w:cs="Arial"/>
          <w:color w:val="000000" w:themeColor="text1"/>
          <w:sz w:val="20"/>
          <w:szCs w:val="20"/>
          <w:lang w:eastAsia="de-DE"/>
        </w:rPr>
        <w:t>“We</w:t>
      </w:r>
      <w:r w:rsidR="00AC1EF4" w:rsidRPr="00D202FE">
        <w:rPr>
          <w:rFonts w:cs="Arial"/>
          <w:color w:val="000000" w:themeColor="text1"/>
          <w:sz w:val="20"/>
          <w:szCs w:val="20"/>
          <w:lang w:eastAsia="de-DE"/>
        </w:rPr>
        <w:t xml:space="preserve"> </w:t>
      </w:r>
      <w:r w:rsidR="00B50C8A" w:rsidRPr="00D202FE">
        <w:rPr>
          <w:rFonts w:cs="Arial"/>
          <w:color w:val="000000" w:themeColor="text1"/>
          <w:sz w:val="20"/>
          <w:szCs w:val="20"/>
          <w:lang w:eastAsia="de-DE"/>
        </w:rPr>
        <w:t>have</w:t>
      </w:r>
      <w:r w:rsidR="009A0013" w:rsidRPr="00D202FE">
        <w:rPr>
          <w:rFonts w:cs="Arial"/>
          <w:color w:val="000000" w:themeColor="text1"/>
          <w:sz w:val="20"/>
          <w:szCs w:val="20"/>
          <w:lang w:eastAsia="de-DE"/>
        </w:rPr>
        <w:t xml:space="preserve"> relied on technology fr</w:t>
      </w:r>
      <w:r w:rsidR="00B50C8A" w:rsidRPr="00D202FE">
        <w:rPr>
          <w:rFonts w:cs="Arial"/>
          <w:color w:val="000000" w:themeColor="text1"/>
          <w:sz w:val="20"/>
          <w:szCs w:val="20"/>
          <w:lang w:eastAsia="de-DE"/>
        </w:rPr>
        <w:t xml:space="preserve">om </w:t>
      </w:r>
      <w:r w:rsidR="00B50C8A" w:rsidRPr="00D202FE">
        <w:rPr>
          <w:rFonts w:cs="Arial"/>
          <w:sz w:val="20"/>
          <w:szCs w:val="20"/>
          <w:lang w:eastAsia="de-DE"/>
        </w:rPr>
        <w:t>Konecranes</w:t>
      </w:r>
      <w:r w:rsidR="00E53A84" w:rsidRPr="00D202FE">
        <w:rPr>
          <w:rFonts w:cs="Arial"/>
          <w:sz w:val="20"/>
          <w:szCs w:val="20"/>
          <w:lang w:eastAsia="de-DE"/>
        </w:rPr>
        <w:t>’</w:t>
      </w:r>
      <w:r w:rsidR="00F816EE" w:rsidRPr="00D202FE">
        <w:rPr>
          <w:rFonts w:cs="Arial"/>
          <w:sz w:val="20"/>
          <w:szCs w:val="20"/>
          <w:lang w:eastAsia="de-DE"/>
        </w:rPr>
        <w:t xml:space="preserve"> legacy brands</w:t>
      </w:r>
      <w:r w:rsidR="00B50C8A" w:rsidRPr="00D202FE">
        <w:rPr>
          <w:rFonts w:cs="Arial"/>
          <w:sz w:val="20"/>
          <w:szCs w:val="20"/>
          <w:lang w:eastAsia="de-DE"/>
        </w:rPr>
        <w:t xml:space="preserve"> for </w:t>
      </w:r>
      <w:r w:rsidR="00F816EE" w:rsidRPr="00D202FE">
        <w:rPr>
          <w:rFonts w:cs="Arial"/>
          <w:sz w:val="20"/>
          <w:szCs w:val="20"/>
          <w:lang w:eastAsia="de-DE"/>
        </w:rPr>
        <w:t>more than 20</w:t>
      </w:r>
      <w:r w:rsidR="00B50C8A" w:rsidRPr="00D202FE">
        <w:rPr>
          <w:rFonts w:cs="Arial"/>
          <w:sz w:val="20"/>
          <w:szCs w:val="20"/>
          <w:lang w:eastAsia="de-DE"/>
        </w:rPr>
        <w:t xml:space="preserve"> y</w:t>
      </w:r>
      <w:r w:rsidR="00B50C8A" w:rsidRPr="00D202FE">
        <w:rPr>
          <w:rFonts w:cs="Arial"/>
          <w:color w:val="000000" w:themeColor="text1"/>
          <w:sz w:val="20"/>
          <w:szCs w:val="20"/>
          <w:lang w:eastAsia="de-DE"/>
        </w:rPr>
        <w:t xml:space="preserve">ears. The equipment </w:t>
      </w:r>
      <w:r w:rsidR="00DA7750" w:rsidRPr="00D202FE">
        <w:rPr>
          <w:rFonts w:cs="Arial"/>
          <w:color w:val="000000" w:themeColor="text1"/>
          <w:sz w:val="20"/>
          <w:szCs w:val="20"/>
          <w:lang w:eastAsia="de-DE"/>
        </w:rPr>
        <w:t>is operated in our entire terminal</w:t>
      </w:r>
      <w:r w:rsidR="00B50C8A" w:rsidRPr="00D202FE">
        <w:rPr>
          <w:rFonts w:cs="Arial"/>
          <w:color w:val="000000" w:themeColor="text1"/>
          <w:sz w:val="20"/>
          <w:szCs w:val="20"/>
          <w:lang w:eastAsia="de-DE"/>
        </w:rPr>
        <w:t xml:space="preserve"> and includes a fleet of reach stackers as well as </w:t>
      </w:r>
      <w:r w:rsidRPr="00D202FE">
        <w:rPr>
          <w:rFonts w:cs="Arial"/>
          <w:color w:val="000000" w:themeColor="text1"/>
          <w:sz w:val="20"/>
          <w:szCs w:val="20"/>
          <w:lang w:eastAsia="de-DE"/>
        </w:rPr>
        <w:t>mobile harbor c</w:t>
      </w:r>
      <w:r w:rsidR="007B3B60" w:rsidRPr="00D202FE">
        <w:rPr>
          <w:rFonts w:cs="Arial"/>
          <w:color w:val="000000" w:themeColor="text1"/>
          <w:sz w:val="20"/>
          <w:szCs w:val="20"/>
          <w:lang w:eastAsia="de-DE"/>
        </w:rPr>
        <w:t>ranes, STS</w:t>
      </w:r>
      <w:r w:rsidR="00AC1EF4" w:rsidRPr="00D202FE">
        <w:rPr>
          <w:rFonts w:cs="Arial"/>
          <w:color w:val="000000" w:themeColor="text1"/>
          <w:sz w:val="20"/>
          <w:szCs w:val="20"/>
          <w:lang w:eastAsia="de-DE"/>
        </w:rPr>
        <w:t xml:space="preserve"> cranes and</w:t>
      </w:r>
      <w:r w:rsidR="00B50C8A" w:rsidRPr="00D202FE">
        <w:rPr>
          <w:rFonts w:cs="Arial"/>
          <w:color w:val="000000" w:themeColor="text1"/>
          <w:sz w:val="20"/>
          <w:szCs w:val="20"/>
          <w:lang w:eastAsia="de-DE"/>
        </w:rPr>
        <w:t xml:space="preserve"> RTG cranes</w:t>
      </w:r>
      <w:r w:rsidRPr="00D202FE">
        <w:rPr>
          <w:rFonts w:cs="Arial"/>
          <w:color w:val="000000" w:themeColor="text1"/>
          <w:sz w:val="20"/>
          <w:szCs w:val="20"/>
          <w:lang w:eastAsia="de-DE"/>
        </w:rPr>
        <w:t xml:space="preserve">. </w:t>
      </w:r>
      <w:r w:rsidR="00AC1EF4" w:rsidRPr="00D202FE">
        <w:rPr>
          <w:rFonts w:cs="Arial"/>
          <w:color w:val="000000" w:themeColor="text1"/>
          <w:sz w:val="20"/>
          <w:szCs w:val="20"/>
          <w:lang w:eastAsia="de-DE"/>
        </w:rPr>
        <w:t xml:space="preserve">We are sure that the new </w:t>
      </w:r>
      <w:r w:rsidR="001A0A5D" w:rsidRPr="00D202FE">
        <w:rPr>
          <w:rFonts w:cs="Arial"/>
          <w:color w:val="000000" w:themeColor="text1"/>
          <w:sz w:val="20"/>
          <w:szCs w:val="20"/>
          <w:lang w:eastAsia="de-DE"/>
        </w:rPr>
        <w:t>lift trucks</w:t>
      </w:r>
      <w:r w:rsidR="00AC1EF4" w:rsidRPr="00D202FE">
        <w:rPr>
          <w:rFonts w:cs="Arial"/>
          <w:color w:val="000000" w:themeColor="text1"/>
          <w:sz w:val="20"/>
          <w:szCs w:val="20"/>
          <w:lang w:eastAsia="de-DE"/>
        </w:rPr>
        <w:t xml:space="preserve"> will help us to further exten</w:t>
      </w:r>
      <w:r w:rsidR="00E24B1A" w:rsidRPr="00D202FE">
        <w:rPr>
          <w:rFonts w:cs="Arial"/>
          <w:color w:val="000000" w:themeColor="text1"/>
          <w:sz w:val="20"/>
          <w:szCs w:val="20"/>
          <w:lang w:eastAsia="de-DE"/>
        </w:rPr>
        <w:t xml:space="preserve">d our </w:t>
      </w:r>
      <w:r w:rsidR="0017303C" w:rsidRPr="00D202FE">
        <w:rPr>
          <w:rFonts w:cs="Arial"/>
          <w:color w:val="000000" w:themeColor="text1"/>
          <w:sz w:val="20"/>
          <w:szCs w:val="20"/>
          <w:lang w:eastAsia="de-DE"/>
        </w:rPr>
        <w:t xml:space="preserve">leading </w:t>
      </w:r>
      <w:r w:rsidR="00E24B1A" w:rsidRPr="00D202FE">
        <w:rPr>
          <w:rFonts w:cs="Arial"/>
          <w:color w:val="000000" w:themeColor="text1"/>
          <w:sz w:val="20"/>
          <w:szCs w:val="20"/>
          <w:lang w:eastAsia="de-DE"/>
        </w:rPr>
        <w:t>position in Naples</w:t>
      </w:r>
      <w:r w:rsidR="00AC1EF4" w:rsidRPr="00D202FE">
        <w:rPr>
          <w:rFonts w:cs="Arial"/>
          <w:color w:val="000000" w:themeColor="text1"/>
          <w:sz w:val="20"/>
          <w:szCs w:val="20"/>
          <w:lang w:eastAsia="de-DE"/>
        </w:rPr>
        <w:t>”</w:t>
      </w:r>
      <w:r w:rsidR="00882714" w:rsidRPr="00D202FE">
        <w:rPr>
          <w:rFonts w:cs="Arial"/>
          <w:color w:val="000000" w:themeColor="text1"/>
          <w:sz w:val="20"/>
          <w:szCs w:val="20"/>
          <w:lang w:eastAsia="de-DE"/>
        </w:rPr>
        <w:t xml:space="preserve"> says</w:t>
      </w:r>
      <w:r w:rsidR="00140554" w:rsidRPr="006129C3">
        <w:rPr>
          <w:rFonts w:cs="Arial"/>
          <w:color w:val="000000" w:themeColor="text1"/>
          <w:sz w:val="20"/>
          <w:szCs w:val="20"/>
          <w:lang w:eastAsia="de-DE"/>
        </w:rPr>
        <w:t xml:space="preserve"> </w:t>
      </w:r>
      <w:r w:rsidR="00EF0EFA" w:rsidRPr="006129C3">
        <w:rPr>
          <w:rFonts w:cs="Arial"/>
          <w:color w:val="000000" w:themeColor="text1"/>
          <w:sz w:val="20"/>
          <w:szCs w:val="20"/>
          <w:lang w:eastAsia="de-DE"/>
        </w:rPr>
        <w:t>Pasquale</w:t>
      </w:r>
      <w:r w:rsidR="00140554" w:rsidRPr="006129C3">
        <w:rPr>
          <w:rFonts w:cs="Arial"/>
          <w:color w:val="000000" w:themeColor="text1"/>
          <w:sz w:val="20"/>
          <w:szCs w:val="20"/>
          <w:lang w:eastAsia="de-DE"/>
        </w:rPr>
        <w:t xml:space="preserve"> </w:t>
      </w:r>
      <w:r w:rsidR="00EF0EFA" w:rsidRPr="006129C3">
        <w:rPr>
          <w:rFonts w:cs="Arial"/>
          <w:color w:val="000000" w:themeColor="text1"/>
          <w:sz w:val="20"/>
          <w:szCs w:val="20"/>
          <w:lang w:eastAsia="de-DE"/>
        </w:rPr>
        <w:t>Legora De Feo</w:t>
      </w:r>
      <w:r w:rsidR="00140554" w:rsidRPr="006129C3">
        <w:rPr>
          <w:rFonts w:cs="Arial"/>
          <w:color w:val="000000" w:themeColor="text1"/>
          <w:sz w:val="20"/>
          <w:szCs w:val="20"/>
          <w:lang w:eastAsia="de-DE"/>
        </w:rPr>
        <w:t xml:space="preserve">, </w:t>
      </w:r>
      <w:r w:rsidR="00EF0EFA" w:rsidRPr="006129C3">
        <w:rPr>
          <w:rFonts w:cs="Arial"/>
          <w:color w:val="000000" w:themeColor="text1"/>
          <w:sz w:val="20"/>
          <w:szCs w:val="20"/>
          <w:lang w:eastAsia="de-DE"/>
        </w:rPr>
        <w:t>Managing Director</w:t>
      </w:r>
      <w:r w:rsidR="00882714" w:rsidRPr="006129C3">
        <w:rPr>
          <w:rFonts w:cs="Arial"/>
          <w:color w:val="000000" w:themeColor="text1"/>
          <w:sz w:val="20"/>
          <w:szCs w:val="20"/>
          <w:lang w:eastAsia="de-DE"/>
        </w:rPr>
        <w:t xml:space="preserve"> at</w:t>
      </w:r>
      <w:r w:rsidR="00140554" w:rsidRPr="006129C3">
        <w:rPr>
          <w:rFonts w:cs="Arial"/>
          <w:color w:val="000000" w:themeColor="text1"/>
          <w:sz w:val="20"/>
          <w:szCs w:val="20"/>
          <w:lang w:eastAsia="de-DE"/>
        </w:rPr>
        <w:t xml:space="preserve"> Conateco</w:t>
      </w:r>
      <w:r w:rsidR="00A64B0C" w:rsidRPr="006129C3">
        <w:rPr>
          <w:rFonts w:cs="Arial"/>
          <w:color w:val="000000" w:themeColor="text1"/>
          <w:sz w:val="20"/>
          <w:szCs w:val="20"/>
          <w:lang w:eastAsia="de-DE"/>
        </w:rPr>
        <w:t>.</w:t>
      </w:r>
    </w:p>
    <w:p w14:paraId="7B8DC89C" w14:textId="62F99F3A" w:rsidR="0017303C" w:rsidRDefault="00BC5D5A" w:rsidP="00F81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ind w:firstLine="284"/>
        <w:rPr>
          <w:rFonts w:cs="Arial"/>
          <w:color w:val="000000" w:themeColor="text1"/>
          <w:sz w:val="20"/>
          <w:szCs w:val="20"/>
        </w:rPr>
      </w:pPr>
      <w:r w:rsidRPr="00835FD7">
        <w:rPr>
          <w:rFonts w:cs="Arial"/>
          <w:color w:val="000000" w:themeColor="text1"/>
          <w:sz w:val="20"/>
          <w:szCs w:val="20"/>
          <w:lang w:eastAsia="de-DE"/>
        </w:rPr>
        <w:t>The K</w:t>
      </w:r>
      <w:r w:rsidR="001A0A5D" w:rsidRPr="00835FD7">
        <w:rPr>
          <w:rFonts w:cs="Arial"/>
          <w:color w:val="000000" w:themeColor="text1"/>
          <w:sz w:val="20"/>
          <w:szCs w:val="20"/>
          <w:lang w:eastAsia="de-DE"/>
        </w:rPr>
        <w:t xml:space="preserve">onecranes </w:t>
      </w:r>
      <w:r w:rsidR="000A0E1A" w:rsidRPr="00835FD7">
        <w:rPr>
          <w:rFonts w:cs="Arial"/>
          <w:color w:val="000000" w:themeColor="text1"/>
          <w:sz w:val="20"/>
          <w:szCs w:val="20"/>
          <w:lang w:eastAsia="de-DE"/>
        </w:rPr>
        <w:t xml:space="preserve">Liftace </w:t>
      </w:r>
      <w:r w:rsidR="00912FE0">
        <w:rPr>
          <w:rFonts w:cs="Arial"/>
          <w:color w:val="000000" w:themeColor="text1"/>
          <w:sz w:val="20"/>
          <w:szCs w:val="20"/>
          <w:lang w:eastAsia="de-DE"/>
        </w:rPr>
        <w:t xml:space="preserve">R 5-31 </w:t>
      </w:r>
      <w:r w:rsidR="0068335F">
        <w:rPr>
          <w:rFonts w:cs="Arial"/>
          <w:color w:val="000000" w:themeColor="text1"/>
          <w:sz w:val="20"/>
          <w:szCs w:val="20"/>
          <w:lang w:eastAsia="de-DE"/>
        </w:rPr>
        <w:t>r</w:t>
      </w:r>
      <w:r w:rsidR="00912FE0">
        <w:rPr>
          <w:rFonts w:cs="Arial"/>
          <w:color w:val="000000" w:themeColor="text1"/>
          <w:sz w:val="20"/>
          <w:szCs w:val="20"/>
          <w:lang w:eastAsia="de-DE"/>
        </w:rPr>
        <w:t xml:space="preserve">each </w:t>
      </w:r>
      <w:r w:rsidR="0068335F">
        <w:rPr>
          <w:rFonts w:cs="Arial"/>
          <w:color w:val="000000" w:themeColor="text1"/>
          <w:sz w:val="20"/>
          <w:szCs w:val="20"/>
          <w:lang w:eastAsia="de-DE"/>
        </w:rPr>
        <w:t>s</w:t>
      </w:r>
      <w:r w:rsidRPr="00835FD7">
        <w:rPr>
          <w:rFonts w:cs="Arial"/>
          <w:color w:val="000000" w:themeColor="text1"/>
          <w:sz w:val="20"/>
          <w:szCs w:val="20"/>
          <w:lang w:eastAsia="de-DE"/>
        </w:rPr>
        <w:t xml:space="preserve">tacker </w:t>
      </w:r>
      <w:r w:rsidRPr="00F811A8">
        <w:rPr>
          <w:color w:val="000000" w:themeColor="text1"/>
          <w:sz w:val="20"/>
          <w:szCs w:val="20"/>
        </w:rPr>
        <w:t>stack</w:t>
      </w:r>
      <w:r w:rsidR="00912FE0">
        <w:rPr>
          <w:color w:val="000000" w:themeColor="text1"/>
          <w:sz w:val="20"/>
          <w:szCs w:val="20"/>
        </w:rPr>
        <w:t>s</w:t>
      </w:r>
      <w:r w:rsidRPr="00F811A8">
        <w:rPr>
          <w:color w:val="000000" w:themeColor="text1"/>
          <w:sz w:val="20"/>
          <w:szCs w:val="20"/>
        </w:rPr>
        <w:t xml:space="preserve"> up to five high-cube containers (9‘6‘‘)</w:t>
      </w:r>
      <w:r w:rsidR="00912FE0">
        <w:rPr>
          <w:color w:val="000000" w:themeColor="text1"/>
          <w:sz w:val="20"/>
          <w:szCs w:val="20"/>
        </w:rPr>
        <w:t xml:space="preserve"> of up to 45 tons in the first row. The Konecranes Liftace E 6-8 </w:t>
      </w:r>
      <w:r w:rsidR="0068335F">
        <w:rPr>
          <w:color w:val="000000" w:themeColor="text1"/>
          <w:sz w:val="20"/>
          <w:szCs w:val="20"/>
        </w:rPr>
        <w:t>e</w:t>
      </w:r>
      <w:r w:rsidR="006F3C9B">
        <w:rPr>
          <w:color w:val="000000" w:themeColor="text1"/>
          <w:sz w:val="20"/>
          <w:szCs w:val="20"/>
        </w:rPr>
        <w:t xml:space="preserve">mpty </w:t>
      </w:r>
      <w:r w:rsidR="0068335F">
        <w:rPr>
          <w:color w:val="000000" w:themeColor="text1"/>
          <w:sz w:val="20"/>
          <w:szCs w:val="20"/>
        </w:rPr>
        <w:t>c</w:t>
      </w:r>
      <w:r w:rsidR="006F3C9B">
        <w:rPr>
          <w:color w:val="000000" w:themeColor="text1"/>
          <w:sz w:val="20"/>
          <w:szCs w:val="20"/>
        </w:rPr>
        <w:t xml:space="preserve">ontainer </w:t>
      </w:r>
      <w:r w:rsidR="0068335F">
        <w:rPr>
          <w:color w:val="000000" w:themeColor="text1"/>
          <w:sz w:val="20"/>
          <w:szCs w:val="20"/>
        </w:rPr>
        <w:t>h</w:t>
      </w:r>
      <w:r w:rsidRPr="00F811A8">
        <w:rPr>
          <w:color w:val="000000" w:themeColor="text1"/>
          <w:sz w:val="20"/>
          <w:szCs w:val="20"/>
        </w:rPr>
        <w:t>andler</w:t>
      </w:r>
      <w:r w:rsidR="006C0C1E" w:rsidRPr="00F811A8">
        <w:rPr>
          <w:color w:val="000000" w:themeColor="text1"/>
          <w:sz w:val="20"/>
          <w:szCs w:val="20"/>
        </w:rPr>
        <w:t xml:space="preserve"> stack</w:t>
      </w:r>
      <w:r w:rsidR="00912FE0">
        <w:rPr>
          <w:color w:val="000000" w:themeColor="text1"/>
          <w:sz w:val="20"/>
          <w:szCs w:val="20"/>
        </w:rPr>
        <w:t>s</w:t>
      </w:r>
      <w:r w:rsidR="006C0C1E" w:rsidRPr="00F811A8">
        <w:rPr>
          <w:color w:val="000000" w:themeColor="text1"/>
          <w:sz w:val="20"/>
          <w:szCs w:val="20"/>
        </w:rPr>
        <w:t xml:space="preserve"> up to six high-cube containers (9‘6‘‘) and </w:t>
      </w:r>
      <w:r w:rsidR="00173305">
        <w:rPr>
          <w:color w:val="000000" w:themeColor="text1"/>
          <w:sz w:val="20"/>
          <w:szCs w:val="20"/>
        </w:rPr>
        <w:t>provides</w:t>
      </w:r>
      <w:r w:rsidR="00835FD7" w:rsidRPr="00835FD7">
        <w:rPr>
          <w:color w:val="000000" w:themeColor="text1"/>
          <w:sz w:val="20"/>
          <w:szCs w:val="20"/>
        </w:rPr>
        <w:t xml:space="preserve"> a load capacity of</w:t>
      </w:r>
      <w:r w:rsidR="006C0C1E" w:rsidRPr="00F811A8">
        <w:rPr>
          <w:color w:val="000000" w:themeColor="text1"/>
          <w:sz w:val="20"/>
          <w:szCs w:val="20"/>
        </w:rPr>
        <w:t xml:space="preserve"> 8 t</w:t>
      </w:r>
      <w:r w:rsidR="00912FE0">
        <w:rPr>
          <w:color w:val="000000" w:themeColor="text1"/>
          <w:sz w:val="20"/>
          <w:szCs w:val="20"/>
        </w:rPr>
        <w:t>ons</w:t>
      </w:r>
      <w:r w:rsidR="006C0C1E" w:rsidRPr="00F811A8">
        <w:rPr>
          <w:color w:val="000000" w:themeColor="text1"/>
          <w:sz w:val="20"/>
          <w:szCs w:val="20"/>
        </w:rPr>
        <w:t xml:space="preserve">. The three machines for Naples are equipped </w:t>
      </w:r>
      <w:r w:rsidR="006C0C1E" w:rsidRPr="00F811A8">
        <w:rPr>
          <w:rFonts w:cs="Arial"/>
          <w:color w:val="000000" w:themeColor="text1"/>
          <w:sz w:val="20"/>
          <w:szCs w:val="20"/>
        </w:rPr>
        <w:t xml:space="preserve">with engines that correspond to the EU Stage IV </w:t>
      </w:r>
      <w:r w:rsidR="007B24C9">
        <w:rPr>
          <w:rFonts w:cs="Arial"/>
          <w:color w:val="000000" w:themeColor="text1"/>
          <w:sz w:val="20"/>
          <w:szCs w:val="20"/>
        </w:rPr>
        <w:t xml:space="preserve">(EPA Tier 4 final) </w:t>
      </w:r>
      <w:r w:rsidR="008B1202">
        <w:rPr>
          <w:rFonts w:cs="Arial"/>
          <w:color w:val="000000" w:themeColor="text1"/>
          <w:sz w:val="20"/>
          <w:szCs w:val="20"/>
        </w:rPr>
        <w:t>emission standard. Moreover, an</w:t>
      </w:r>
      <w:r w:rsidR="006C0C1E" w:rsidRPr="00F811A8">
        <w:rPr>
          <w:rFonts w:cs="Arial"/>
          <w:color w:val="000000" w:themeColor="text1"/>
          <w:sz w:val="20"/>
          <w:szCs w:val="20"/>
        </w:rPr>
        <w:t xml:space="preserve"> optional automatic greasing system</w:t>
      </w:r>
      <w:r w:rsidR="005861EA">
        <w:rPr>
          <w:rFonts w:cs="Arial"/>
          <w:color w:val="000000" w:themeColor="text1"/>
          <w:sz w:val="20"/>
          <w:szCs w:val="20"/>
        </w:rPr>
        <w:t xml:space="preserve"> for</w:t>
      </w:r>
      <w:r w:rsidR="0051444B">
        <w:rPr>
          <w:rFonts w:cs="Arial"/>
          <w:color w:val="000000" w:themeColor="text1"/>
          <w:sz w:val="20"/>
          <w:szCs w:val="20"/>
        </w:rPr>
        <w:t xml:space="preserve"> major components, e.g. </w:t>
      </w:r>
      <w:r w:rsidR="005861EA">
        <w:rPr>
          <w:rFonts w:cs="Arial"/>
          <w:color w:val="000000" w:themeColor="text1"/>
          <w:sz w:val="20"/>
          <w:szCs w:val="20"/>
        </w:rPr>
        <w:t xml:space="preserve">chassis, boom </w:t>
      </w:r>
      <w:r w:rsidR="002F4111">
        <w:rPr>
          <w:rFonts w:cs="Arial"/>
          <w:color w:val="000000" w:themeColor="text1"/>
          <w:sz w:val="20"/>
          <w:szCs w:val="20"/>
        </w:rPr>
        <w:t xml:space="preserve">or </w:t>
      </w:r>
      <w:r w:rsidR="005861EA">
        <w:rPr>
          <w:rFonts w:cs="Arial"/>
          <w:color w:val="000000" w:themeColor="text1"/>
          <w:sz w:val="20"/>
          <w:szCs w:val="20"/>
        </w:rPr>
        <w:t>spreader</w:t>
      </w:r>
      <w:r w:rsidR="006C0C1E" w:rsidRPr="00F811A8">
        <w:rPr>
          <w:rFonts w:cs="Arial"/>
          <w:color w:val="000000" w:themeColor="text1"/>
          <w:sz w:val="20"/>
          <w:szCs w:val="20"/>
        </w:rPr>
        <w:t xml:space="preserve"> is included in </w:t>
      </w:r>
      <w:r w:rsidR="0051444B">
        <w:rPr>
          <w:rFonts w:cs="Arial"/>
          <w:color w:val="000000" w:themeColor="text1"/>
          <w:sz w:val="20"/>
          <w:szCs w:val="20"/>
        </w:rPr>
        <w:t>the</w:t>
      </w:r>
      <w:r w:rsidR="006C0C1E" w:rsidRPr="00F811A8">
        <w:rPr>
          <w:rFonts w:cs="Arial"/>
          <w:color w:val="000000" w:themeColor="text1"/>
          <w:sz w:val="20"/>
          <w:szCs w:val="20"/>
        </w:rPr>
        <w:t xml:space="preserve"> three lift truck</w:t>
      </w:r>
      <w:r w:rsidR="00173305" w:rsidRPr="00173305">
        <w:rPr>
          <w:rFonts w:cs="Arial"/>
          <w:color w:val="000000" w:themeColor="text1"/>
          <w:sz w:val="20"/>
          <w:szCs w:val="20"/>
        </w:rPr>
        <w:t>s</w:t>
      </w:r>
      <w:r w:rsidR="0051444B">
        <w:rPr>
          <w:rFonts w:cs="Arial"/>
          <w:color w:val="000000" w:themeColor="text1"/>
          <w:sz w:val="20"/>
          <w:szCs w:val="20"/>
        </w:rPr>
        <w:t xml:space="preserve">. </w:t>
      </w:r>
      <w:r w:rsidR="002F4111">
        <w:rPr>
          <w:rFonts w:cs="Arial"/>
          <w:color w:val="000000" w:themeColor="text1"/>
          <w:sz w:val="20"/>
          <w:szCs w:val="20"/>
        </w:rPr>
        <w:t>T</w:t>
      </w:r>
      <w:r w:rsidR="00173305" w:rsidRPr="00173305">
        <w:rPr>
          <w:rFonts w:cs="Arial"/>
          <w:color w:val="000000" w:themeColor="text1"/>
          <w:sz w:val="20"/>
          <w:szCs w:val="20"/>
        </w:rPr>
        <w:t>he two reach stackers are</w:t>
      </w:r>
      <w:r w:rsidR="002F4111">
        <w:rPr>
          <w:rFonts w:cs="Arial"/>
          <w:color w:val="000000" w:themeColor="text1"/>
          <w:sz w:val="20"/>
          <w:szCs w:val="20"/>
        </w:rPr>
        <w:t xml:space="preserve"> also</w:t>
      </w:r>
      <w:r w:rsidR="006C0C1E" w:rsidRPr="00F811A8">
        <w:rPr>
          <w:rFonts w:cs="Arial"/>
          <w:color w:val="000000" w:themeColor="text1"/>
          <w:sz w:val="20"/>
          <w:szCs w:val="20"/>
        </w:rPr>
        <w:t xml:space="preserve"> equipped with rear</w:t>
      </w:r>
      <w:r w:rsidR="002F4111">
        <w:rPr>
          <w:rFonts w:cs="Arial"/>
          <w:color w:val="000000" w:themeColor="text1"/>
          <w:sz w:val="20"/>
          <w:szCs w:val="20"/>
        </w:rPr>
        <w:t xml:space="preserve">-view </w:t>
      </w:r>
      <w:r w:rsidR="006C0C1E" w:rsidRPr="00F811A8">
        <w:rPr>
          <w:rFonts w:cs="Arial"/>
          <w:color w:val="000000" w:themeColor="text1"/>
          <w:sz w:val="20"/>
          <w:szCs w:val="20"/>
        </w:rPr>
        <w:t xml:space="preserve">cameras. </w:t>
      </w:r>
    </w:p>
    <w:p w14:paraId="09560A14" w14:textId="77777777" w:rsidR="00882714" w:rsidRDefault="00882714" w:rsidP="00882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cs="Arial"/>
          <w:color w:val="000000" w:themeColor="text1"/>
          <w:sz w:val="20"/>
          <w:szCs w:val="20"/>
        </w:rPr>
      </w:pPr>
    </w:p>
    <w:p w14:paraId="44CD490D" w14:textId="77777777" w:rsidR="00E504B3" w:rsidRDefault="00C936B3" w:rsidP="00882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Konec</w:t>
      </w:r>
      <w:r w:rsidR="00912FE0">
        <w:rPr>
          <w:rFonts w:cs="Arial"/>
          <w:b/>
          <w:color w:val="000000" w:themeColor="text1"/>
          <w:sz w:val="20"/>
          <w:szCs w:val="20"/>
        </w:rPr>
        <w:t>ranes Liftace</w:t>
      </w:r>
      <w:r w:rsidR="0017303C" w:rsidRPr="0017303C">
        <w:rPr>
          <w:rFonts w:cs="Arial"/>
          <w:b/>
          <w:color w:val="000000" w:themeColor="text1"/>
          <w:sz w:val="20"/>
          <w:szCs w:val="20"/>
        </w:rPr>
        <w:t>:</w:t>
      </w:r>
    </w:p>
    <w:p w14:paraId="127862E0" w14:textId="77777777" w:rsidR="0017303C" w:rsidRPr="00F811A8" w:rsidRDefault="0017303C" w:rsidP="00882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cs="Arial"/>
          <w:b/>
          <w:color w:val="000000" w:themeColor="text1"/>
          <w:sz w:val="20"/>
          <w:szCs w:val="20"/>
        </w:rPr>
      </w:pPr>
      <w:r w:rsidRPr="0017303C">
        <w:rPr>
          <w:rFonts w:cs="Arial"/>
          <w:b/>
          <w:color w:val="000000" w:themeColor="text1"/>
          <w:sz w:val="20"/>
          <w:szCs w:val="20"/>
        </w:rPr>
        <w:t xml:space="preserve">Dependable </w:t>
      </w:r>
      <w:r w:rsidR="00912FE0">
        <w:rPr>
          <w:rFonts w:cs="Arial"/>
          <w:b/>
          <w:color w:val="000000" w:themeColor="text1"/>
          <w:sz w:val="20"/>
          <w:szCs w:val="20"/>
        </w:rPr>
        <w:t>workhorse providing</w:t>
      </w:r>
      <w:r w:rsidRPr="0017303C">
        <w:rPr>
          <w:rFonts w:cs="Arial"/>
          <w:b/>
          <w:color w:val="000000" w:themeColor="text1"/>
          <w:sz w:val="20"/>
          <w:szCs w:val="20"/>
        </w:rPr>
        <w:t xml:space="preserve"> good value for money</w:t>
      </w:r>
    </w:p>
    <w:p w14:paraId="2F75D51D" w14:textId="3CDE95C5" w:rsidR="00912FE0" w:rsidRDefault="00B50C8A" w:rsidP="00912FE0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color w:val="000000" w:themeColor="text1"/>
          <w:sz w:val="20"/>
          <w:szCs w:val="20"/>
          <w:lang w:eastAsia="de-DE"/>
        </w:rPr>
      </w:pPr>
      <w:r>
        <w:rPr>
          <w:rFonts w:cs="Arial"/>
          <w:color w:val="000000" w:themeColor="text1"/>
          <w:sz w:val="20"/>
          <w:szCs w:val="20"/>
          <w:lang w:eastAsia="de-DE"/>
        </w:rPr>
        <w:t>With the</w:t>
      </w:r>
      <w:r w:rsidR="00987B86" w:rsidRPr="00835FD7">
        <w:rPr>
          <w:rFonts w:cs="Arial"/>
          <w:color w:val="000000" w:themeColor="text1"/>
          <w:sz w:val="20"/>
          <w:szCs w:val="20"/>
          <w:lang w:eastAsia="de-DE"/>
        </w:rPr>
        <w:t xml:space="preserve"> </w:t>
      </w:r>
      <w:hyperlink r:id="rId8" w:history="1">
        <w:r w:rsidR="00987B86" w:rsidRPr="0085726C">
          <w:rPr>
            <w:rStyle w:val="Hyperlink"/>
            <w:rFonts w:cs="Arial"/>
            <w:sz w:val="20"/>
            <w:szCs w:val="20"/>
            <w:lang w:eastAsia="de-DE"/>
          </w:rPr>
          <w:t>Konecranes Liftace family</w:t>
        </w:r>
      </w:hyperlink>
      <w:r w:rsidR="00987B86" w:rsidRPr="00835FD7">
        <w:rPr>
          <w:rFonts w:cs="Arial"/>
          <w:color w:val="000000" w:themeColor="text1"/>
          <w:sz w:val="20"/>
          <w:szCs w:val="20"/>
          <w:lang w:eastAsia="de-DE"/>
        </w:rPr>
        <w:t>,</w:t>
      </w:r>
      <w:r w:rsidR="00987B86" w:rsidRPr="0017303C">
        <w:rPr>
          <w:rFonts w:cs="Arial"/>
          <w:color w:val="000000" w:themeColor="text1"/>
          <w:sz w:val="20"/>
          <w:szCs w:val="20"/>
          <w:lang w:eastAsia="de-DE"/>
        </w:rPr>
        <w:t xml:space="preserve"> Konecranes complements its </w:t>
      </w:r>
      <w:r w:rsidR="00173305">
        <w:rPr>
          <w:rFonts w:cs="Arial"/>
          <w:color w:val="000000" w:themeColor="text1"/>
          <w:sz w:val="20"/>
          <w:szCs w:val="20"/>
          <w:lang w:eastAsia="de-DE"/>
        </w:rPr>
        <w:t>lift truck portfolio</w:t>
      </w:r>
      <w:r w:rsidR="00987B86" w:rsidRPr="0017303C">
        <w:rPr>
          <w:rFonts w:cs="Arial"/>
          <w:color w:val="000000" w:themeColor="text1"/>
          <w:sz w:val="20"/>
          <w:szCs w:val="20"/>
          <w:lang w:eastAsia="de-DE"/>
        </w:rPr>
        <w:t xml:space="preserve"> with </w:t>
      </w:r>
      <w:r w:rsidR="00D579A9">
        <w:rPr>
          <w:rFonts w:cs="Arial"/>
          <w:color w:val="000000" w:themeColor="text1"/>
          <w:sz w:val="20"/>
          <w:szCs w:val="20"/>
          <w:lang w:eastAsia="de-DE"/>
        </w:rPr>
        <w:t>a new range of robust and user-friendly machines</w:t>
      </w:r>
      <w:r w:rsidR="00D579A9">
        <w:rPr>
          <w:rFonts w:cs="Arial"/>
          <w:sz w:val="20"/>
          <w:szCs w:val="20"/>
        </w:rPr>
        <w:t>.</w:t>
      </w:r>
      <w:r w:rsidR="00E24B1A" w:rsidRPr="0089385B">
        <w:rPr>
          <w:rFonts w:cs="Arial"/>
          <w:color w:val="000000" w:themeColor="text1"/>
          <w:sz w:val="20"/>
          <w:szCs w:val="20"/>
          <w:lang w:eastAsia="de-DE"/>
        </w:rPr>
        <w:t xml:space="preserve"> “</w:t>
      </w:r>
      <w:r w:rsidR="001A0A5D">
        <w:rPr>
          <w:rFonts w:cs="Arial"/>
          <w:color w:val="000000" w:themeColor="text1"/>
          <w:sz w:val="20"/>
          <w:szCs w:val="20"/>
          <w:lang w:eastAsia="de-DE"/>
        </w:rPr>
        <w:t>Konecranes</w:t>
      </w:r>
      <w:r w:rsidR="00E24B1A" w:rsidRPr="0089385B">
        <w:rPr>
          <w:rFonts w:cs="Arial"/>
          <w:color w:val="000000" w:themeColor="text1"/>
          <w:sz w:val="20"/>
          <w:szCs w:val="20"/>
          <w:lang w:eastAsia="de-DE"/>
        </w:rPr>
        <w:t xml:space="preserve"> Liftace </w:t>
      </w:r>
      <w:r w:rsidR="0068335F">
        <w:rPr>
          <w:rFonts w:cs="Arial"/>
          <w:color w:val="000000" w:themeColor="text1"/>
          <w:sz w:val="20"/>
          <w:szCs w:val="20"/>
          <w:lang w:eastAsia="de-DE"/>
        </w:rPr>
        <w:t>r</w:t>
      </w:r>
      <w:r w:rsidR="000A0E1A">
        <w:rPr>
          <w:rFonts w:cs="Arial"/>
          <w:color w:val="000000" w:themeColor="text1"/>
          <w:sz w:val="20"/>
          <w:szCs w:val="20"/>
          <w:lang w:eastAsia="de-DE"/>
        </w:rPr>
        <w:t xml:space="preserve">each </w:t>
      </w:r>
      <w:r w:rsidR="0068335F">
        <w:rPr>
          <w:rFonts w:cs="Arial"/>
          <w:color w:val="000000" w:themeColor="text1"/>
          <w:sz w:val="20"/>
          <w:szCs w:val="20"/>
          <w:lang w:eastAsia="de-DE"/>
        </w:rPr>
        <w:t>s</w:t>
      </w:r>
      <w:r w:rsidR="000A0E1A">
        <w:rPr>
          <w:rFonts w:cs="Arial"/>
          <w:color w:val="000000" w:themeColor="text1"/>
          <w:sz w:val="20"/>
          <w:szCs w:val="20"/>
          <w:lang w:eastAsia="de-DE"/>
        </w:rPr>
        <w:t xml:space="preserve">tackers and </w:t>
      </w:r>
      <w:r w:rsidR="0068335F">
        <w:rPr>
          <w:rFonts w:cs="Arial"/>
          <w:color w:val="000000" w:themeColor="text1"/>
          <w:sz w:val="20"/>
          <w:szCs w:val="20"/>
          <w:lang w:eastAsia="de-DE"/>
        </w:rPr>
        <w:t>e</w:t>
      </w:r>
      <w:r w:rsidR="000A0E1A">
        <w:rPr>
          <w:rFonts w:cs="Arial"/>
          <w:color w:val="000000" w:themeColor="text1"/>
          <w:sz w:val="20"/>
          <w:szCs w:val="20"/>
          <w:lang w:eastAsia="de-DE"/>
        </w:rPr>
        <w:t xml:space="preserve">mpty </w:t>
      </w:r>
      <w:r w:rsidR="0068335F">
        <w:rPr>
          <w:rFonts w:cs="Arial"/>
          <w:color w:val="000000" w:themeColor="text1"/>
          <w:sz w:val="20"/>
          <w:szCs w:val="20"/>
          <w:lang w:eastAsia="de-DE"/>
        </w:rPr>
        <w:t>c</w:t>
      </w:r>
      <w:r w:rsidR="000A0E1A">
        <w:rPr>
          <w:rFonts w:cs="Arial"/>
          <w:color w:val="000000" w:themeColor="text1"/>
          <w:sz w:val="20"/>
          <w:szCs w:val="20"/>
          <w:lang w:eastAsia="de-DE"/>
        </w:rPr>
        <w:t xml:space="preserve">ontainer </w:t>
      </w:r>
      <w:r w:rsidR="0068335F">
        <w:rPr>
          <w:rFonts w:cs="Arial"/>
          <w:color w:val="000000" w:themeColor="text1"/>
          <w:sz w:val="20"/>
          <w:szCs w:val="20"/>
          <w:lang w:eastAsia="de-DE"/>
        </w:rPr>
        <w:t>h</w:t>
      </w:r>
      <w:r w:rsidR="00C57377" w:rsidRPr="0089385B">
        <w:rPr>
          <w:rFonts w:cs="Arial"/>
          <w:color w:val="000000" w:themeColor="text1"/>
          <w:sz w:val="20"/>
          <w:szCs w:val="20"/>
          <w:lang w:eastAsia="de-DE"/>
        </w:rPr>
        <w:t xml:space="preserve">andlers </w:t>
      </w:r>
      <w:r w:rsidR="00987B86">
        <w:rPr>
          <w:rFonts w:cs="Arial"/>
          <w:color w:val="000000" w:themeColor="text1"/>
          <w:sz w:val="20"/>
          <w:szCs w:val="20"/>
          <w:lang w:eastAsia="de-DE"/>
        </w:rPr>
        <w:t>are</w:t>
      </w:r>
      <w:r w:rsidR="00552011">
        <w:rPr>
          <w:rFonts w:cs="Arial"/>
          <w:color w:val="000000" w:themeColor="text1"/>
          <w:sz w:val="20"/>
          <w:szCs w:val="20"/>
          <w:lang w:eastAsia="de-DE"/>
        </w:rPr>
        <w:t xml:space="preserve"> </w:t>
      </w:r>
      <w:r w:rsidR="00987B86" w:rsidRPr="0089385B">
        <w:rPr>
          <w:rFonts w:cs="Arial"/>
          <w:sz w:val="20"/>
          <w:szCs w:val="20"/>
        </w:rPr>
        <w:t>depend</w:t>
      </w:r>
      <w:r w:rsidR="00987B86">
        <w:rPr>
          <w:rFonts w:cs="Arial"/>
          <w:sz w:val="20"/>
          <w:szCs w:val="20"/>
        </w:rPr>
        <w:t>able workhorses</w:t>
      </w:r>
      <w:r w:rsidR="00835FD7">
        <w:rPr>
          <w:rFonts w:cs="Arial"/>
          <w:sz w:val="20"/>
          <w:szCs w:val="20"/>
        </w:rPr>
        <w:t>. The</w:t>
      </w:r>
      <w:r w:rsidR="00552011">
        <w:rPr>
          <w:rFonts w:cs="Arial"/>
          <w:sz w:val="20"/>
          <w:szCs w:val="20"/>
        </w:rPr>
        <w:t xml:space="preserve">y </w:t>
      </w:r>
      <w:r w:rsidR="00D579A9">
        <w:rPr>
          <w:rFonts w:cs="Arial"/>
          <w:color w:val="000000" w:themeColor="text1"/>
          <w:sz w:val="20"/>
          <w:szCs w:val="20"/>
          <w:lang w:eastAsia="de-DE"/>
        </w:rPr>
        <w:t xml:space="preserve">are built </w:t>
      </w:r>
      <w:r w:rsidR="00D579A9" w:rsidRPr="0089385B">
        <w:rPr>
          <w:rFonts w:cs="Arial"/>
          <w:sz w:val="20"/>
          <w:szCs w:val="20"/>
        </w:rPr>
        <w:t>on engineering tradition and expertise</w:t>
      </w:r>
      <w:r w:rsidR="009A0013">
        <w:rPr>
          <w:rFonts w:cs="Arial"/>
          <w:sz w:val="20"/>
          <w:szCs w:val="20"/>
        </w:rPr>
        <w:t>, which also gives them</w:t>
      </w:r>
      <w:r w:rsidR="00552011">
        <w:rPr>
          <w:rFonts w:cs="Arial"/>
          <w:sz w:val="20"/>
          <w:szCs w:val="20"/>
        </w:rPr>
        <w:t xml:space="preserve"> a good value for money</w:t>
      </w:r>
      <w:r w:rsidR="00987B86" w:rsidRPr="0089385B">
        <w:rPr>
          <w:rFonts w:cs="Arial"/>
          <w:sz w:val="20"/>
          <w:szCs w:val="20"/>
        </w:rPr>
        <w:t>.</w:t>
      </w:r>
      <w:r w:rsidR="00552011">
        <w:rPr>
          <w:rFonts w:cs="Arial"/>
          <w:sz w:val="20"/>
          <w:szCs w:val="20"/>
        </w:rPr>
        <w:t xml:space="preserve"> </w:t>
      </w:r>
      <w:r w:rsidR="009A0013">
        <w:rPr>
          <w:rFonts w:cs="Arial"/>
          <w:sz w:val="20"/>
          <w:szCs w:val="20"/>
        </w:rPr>
        <w:t xml:space="preserve">As </w:t>
      </w:r>
      <w:r w:rsidR="009A0013" w:rsidRPr="00051659">
        <w:rPr>
          <w:rFonts w:cs="Arial"/>
          <w:sz w:val="20"/>
          <w:szCs w:val="20"/>
        </w:rPr>
        <w:t>s</w:t>
      </w:r>
      <w:r w:rsidR="00552011" w:rsidRPr="00051659">
        <w:rPr>
          <w:rFonts w:cs="Arial"/>
          <w:sz w:val="20"/>
          <w:szCs w:val="20"/>
        </w:rPr>
        <w:t>impl</w:t>
      </w:r>
      <w:r w:rsidR="009A0013" w:rsidRPr="00051659">
        <w:rPr>
          <w:rFonts w:cs="Arial"/>
          <w:sz w:val="20"/>
          <w:szCs w:val="20"/>
        </w:rPr>
        <w:t xml:space="preserve">icity </w:t>
      </w:r>
      <w:r w:rsidR="00F816EE" w:rsidRPr="00051659">
        <w:rPr>
          <w:rFonts w:cs="Arial"/>
          <w:sz w:val="20"/>
          <w:szCs w:val="20"/>
        </w:rPr>
        <w:t xml:space="preserve">and reliability </w:t>
      </w:r>
      <w:r w:rsidR="00F816EE">
        <w:rPr>
          <w:rFonts w:cs="Arial"/>
          <w:sz w:val="20"/>
          <w:szCs w:val="20"/>
        </w:rPr>
        <w:t xml:space="preserve">are </w:t>
      </w:r>
      <w:r w:rsidR="009A0013">
        <w:rPr>
          <w:rFonts w:cs="Arial"/>
          <w:sz w:val="20"/>
          <w:szCs w:val="20"/>
        </w:rPr>
        <w:t>key word</w:t>
      </w:r>
      <w:r w:rsidR="00F816EE">
        <w:rPr>
          <w:rFonts w:cs="Arial"/>
          <w:sz w:val="20"/>
          <w:szCs w:val="20"/>
        </w:rPr>
        <w:t>s</w:t>
      </w:r>
      <w:r w:rsidR="009A0013">
        <w:rPr>
          <w:rFonts w:cs="Arial"/>
          <w:sz w:val="20"/>
          <w:szCs w:val="20"/>
        </w:rPr>
        <w:t xml:space="preserve"> for us, </w:t>
      </w:r>
      <w:r w:rsidR="00552011">
        <w:rPr>
          <w:rFonts w:cs="Arial"/>
          <w:sz w:val="20"/>
          <w:szCs w:val="20"/>
        </w:rPr>
        <w:t xml:space="preserve">these machines are simple to both </w:t>
      </w:r>
      <w:r w:rsidR="0017303C">
        <w:rPr>
          <w:rFonts w:cs="Arial"/>
          <w:sz w:val="20"/>
          <w:szCs w:val="20"/>
        </w:rPr>
        <w:t>operate and maintain.”</w:t>
      </w:r>
      <w:r w:rsidR="00912FE0">
        <w:rPr>
          <w:rFonts w:cs="Arial"/>
          <w:sz w:val="20"/>
          <w:szCs w:val="20"/>
        </w:rPr>
        <w:t xml:space="preserve"> explains</w:t>
      </w:r>
      <w:r w:rsidR="00912FE0" w:rsidRPr="00912FE0">
        <w:rPr>
          <w:rFonts w:cs="Arial"/>
          <w:color w:val="000000" w:themeColor="text1"/>
          <w:sz w:val="20"/>
          <w:szCs w:val="20"/>
          <w:lang w:eastAsia="de-DE"/>
        </w:rPr>
        <w:t xml:space="preserve"> </w:t>
      </w:r>
      <w:r w:rsidR="00912FE0" w:rsidRPr="00835FD7">
        <w:rPr>
          <w:rFonts w:cs="Arial"/>
          <w:color w:val="000000" w:themeColor="text1"/>
          <w:sz w:val="20"/>
          <w:szCs w:val="20"/>
          <w:lang w:eastAsia="de-DE"/>
        </w:rPr>
        <w:t>Paolo</w:t>
      </w:r>
      <w:r w:rsidR="00912FE0" w:rsidRPr="0089385B">
        <w:rPr>
          <w:rFonts w:cs="Arial"/>
          <w:color w:val="000000" w:themeColor="text1"/>
          <w:sz w:val="20"/>
          <w:szCs w:val="20"/>
          <w:lang w:eastAsia="de-DE"/>
        </w:rPr>
        <w:t xml:space="preserve"> Da</w:t>
      </w:r>
      <w:r w:rsidR="00912FE0">
        <w:rPr>
          <w:rFonts w:cs="Arial"/>
          <w:color w:val="000000" w:themeColor="text1"/>
          <w:sz w:val="20"/>
          <w:szCs w:val="20"/>
          <w:lang w:eastAsia="de-DE"/>
        </w:rPr>
        <w:t>zi, Global</w:t>
      </w:r>
      <w:r w:rsidR="009A0013">
        <w:rPr>
          <w:rFonts w:cs="Arial"/>
          <w:color w:val="000000" w:themeColor="text1"/>
          <w:sz w:val="20"/>
          <w:szCs w:val="20"/>
          <w:lang w:eastAsia="de-DE"/>
        </w:rPr>
        <w:t xml:space="preserve"> Sales Director</w:t>
      </w:r>
      <w:r w:rsidR="00912FE0" w:rsidRPr="0089385B">
        <w:rPr>
          <w:rFonts w:cs="Arial"/>
          <w:color w:val="000000" w:themeColor="text1"/>
          <w:sz w:val="20"/>
          <w:szCs w:val="20"/>
          <w:lang w:eastAsia="de-DE"/>
        </w:rPr>
        <w:t xml:space="preserve"> Konecranes</w:t>
      </w:r>
      <w:r w:rsidR="00912FE0">
        <w:rPr>
          <w:rFonts w:cs="Arial"/>
          <w:color w:val="000000" w:themeColor="text1"/>
          <w:sz w:val="20"/>
          <w:szCs w:val="20"/>
          <w:lang w:eastAsia="de-DE"/>
        </w:rPr>
        <w:t xml:space="preserve"> Liftace</w:t>
      </w:r>
      <w:r w:rsidR="009A0013">
        <w:rPr>
          <w:rFonts w:cs="Arial"/>
          <w:color w:val="000000" w:themeColor="text1"/>
          <w:sz w:val="20"/>
          <w:szCs w:val="20"/>
          <w:lang w:eastAsia="de-DE"/>
        </w:rPr>
        <w:t>, Lift Trucks</w:t>
      </w:r>
      <w:r w:rsidR="00912FE0">
        <w:rPr>
          <w:rFonts w:cs="Arial"/>
          <w:color w:val="000000" w:themeColor="text1"/>
          <w:sz w:val="20"/>
          <w:szCs w:val="20"/>
          <w:lang w:eastAsia="de-DE"/>
        </w:rPr>
        <w:t>.</w:t>
      </w:r>
    </w:p>
    <w:p w14:paraId="3830FBEE" w14:textId="12578B12" w:rsidR="004D4C90" w:rsidRDefault="0017303C" w:rsidP="00704466">
      <w:pPr>
        <w:widowControl w:val="0"/>
        <w:autoSpaceDE w:val="0"/>
        <w:autoSpaceDN w:val="0"/>
        <w:adjustRightInd w:val="0"/>
        <w:spacing w:line="280" w:lineRule="atLeast"/>
        <w:ind w:firstLine="284"/>
        <w:rPr>
          <w:rFonts w:cs="Arial"/>
          <w:color w:val="000000" w:themeColor="text1"/>
          <w:sz w:val="20"/>
          <w:szCs w:val="20"/>
          <w:lang w:eastAsia="de-DE"/>
        </w:rPr>
      </w:pPr>
      <w:r>
        <w:rPr>
          <w:rFonts w:cs="Arial"/>
          <w:sz w:val="20"/>
          <w:szCs w:val="20"/>
        </w:rPr>
        <w:t>Customer</w:t>
      </w:r>
      <w:r w:rsidR="00C936B3">
        <w:rPr>
          <w:rFonts w:cs="Arial"/>
          <w:sz w:val="20"/>
          <w:szCs w:val="20"/>
        </w:rPr>
        <w:t>s</w:t>
      </w:r>
      <w:r w:rsidR="00173305">
        <w:rPr>
          <w:rFonts w:cs="Arial"/>
          <w:sz w:val="20"/>
          <w:szCs w:val="20"/>
        </w:rPr>
        <w:t xml:space="preserve"> </w:t>
      </w:r>
      <w:r w:rsidR="00835FD7">
        <w:rPr>
          <w:rFonts w:cs="Arial"/>
          <w:color w:val="000000" w:themeColor="text1"/>
          <w:sz w:val="20"/>
          <w:szCs w:val="20"/>
          <w:lang w:eastAsia="de-DE"/>
        </w:rPr>
        <w:t xml:space="preserve">have access to </w:t>
      </w:r>
      <w:r w:rsidR="0089385B" w:rsidRPr="0089385B">
        <w:rPr>
          <w:rFonts w:cs="Arial"/>
          <w:color w:val="000000" w:themeColor="text1"/>
          <w:sz w:val="20"/>
          <w:szCs w:val="20"/>
          <w:lang w:eastAsia="de-DE"/>
        </w:rPr>
        <w:t xml:space="preserve">eight reach stacker and empty container </w:t>
      </w:r>
      <w:r w:rsidR="0089385B" w:rsidRPr="0089385B">
        <w:rPr>
          <w:rFonts w:cs="Arial"/>
          <w:color w:val="000000" w:themeColor="text1"/>
          <w:sz w:val="20"/>
          <w:szCs w:val="20"/>
          <w:lang w:eastAsia="de-DE"/>
        </w:rPr>
        <w:lastRenderedPageBreak/>
        <w:t>handler</w:t>
      </w:r>
      <w:r w:rsidR="006F3C9B">
        <w:rPr>
          <w:rFonts w:cs="Arial"/>
          <w:color w:val="000000" w:themeColor="text1"/>
          <w:sz w:val="20"/>
          <w:szCs w:val="20"/>
          <w:lang w:eastAsia="de-DE"/>
        </w:rPr>
        <w:t xml:space="preserve"> models</w:t>
      </w:r>
      <w:r w:rsidR="0089385B" w:rsidRPr="0089385B">
        <w:rPr>
          <w:rFonts w:cs="Arial"/>
          <w:color w:val="000000" w:themeColor="text1"/>
          <w:sz w:val="20"/>
          <w:szCs w:val="20"/>
          <w:lang w:eastAsia="de-DE"/>
        </w:rPr>
        <w:t xml:space="preserve"> respectively.</w:t>
      </w:r>
      <w:r w:rsidR="00814035" w:rsidRPr="00912FE0">
        <w:rPr>
          <w:rFonts w:cs="Arial"/>
          <w:color w:val="000000" w:themeColor="text1"/>
          <w:sz w:val="20"/>
          <w:szCs w:val="20"/>
          <w:lang w:eastAsia="de-DE"/>
        </w:rPr>
        <w:t xml:space="preserve"> </w:t>
      </w:r>
    </w:p>
    <w:p w14:paraId="4BF534AD" w14:textId="77777777" w:rsidR="004D4C90" w:rsidRPr="00912FE0" w:rsidRDefault="004D4C90" w:rsidP="00912FE0">
      <w:pPr>
        <w:widowControl w:val="0"/>
        <w:autoSpaceDE w:val="0"/>
        <w:autoSpaceDN w:val="0"/>
        <w:adjustRightInd w:val="0"/>
        <w:spacing w:line="280" w:lineRule="atLeast"/>
        <w:ind w:firstLine="284"/>
        <w:rPr>
          <w:rFonts w:cs="Arial"/>
          <w:color w:val="000000" w:themeColor="text1"/>
          <w:sz w:val="20"/>
          <w:szCs w:val="20"/>
          <w:lang w:eastAsia="de-DE"/>
        </w:rPr>
      </w:pPr>
    </w:p>
    <w:p w14:paraId="66A5E0E5" w14:textId="777D5A8E" w:rsidR="00704466" w:rsidRPr="00704466" w:rsidRDefault="00532297" w:rsidP="00532297">
      <w:pPr>
        <w:pStyle w:val="NormalHeavy"/>
        <w:rPr>
          <w:b w:val="0"/>
        </w:rPr>
      </w:pPr>
      <w:r w:rsidRPr="008D4CF1">
        <w:t>Further information:</w:t>
      </w:r>
      <w:r w:rsidR="007414EB">
        <w:t xml:space="preserve"> </w:t>
      </w:r>
      <w:r w:rsidR="00E504B3">
        <w:br/>
      </w:r>
      <w:r w:rsidR="00782ED3" w:rsidRPr="00704466">
        <w:rPr>
          <w:b w:val="0"/>
        </w:rPr>
        <w:t>Paolo Dazi,</w:t>
      </w:r>
      <w:r w:rsidRPr="00704466">
        <w:rPr>
          <w:b w:val="0"/>
        </w:rPr>
        <w:t xml:space="preserve"> </w:t>
      </w:r>
      <w:r w:rsidR="00912FE0" w:rsidRPr="00704466">
        <w:rPr>
          <w:b w:val="0"/>
        </w:rPr>
        <w:t xml:space="preserve">Global Sales </w:t>
      </w:r>
      <w:r w:rsidR="000B7015" w:rsidRPr="00704466">
        <w:rPr>
          <w:b w:val="0"/>
        </w:rPr>
        <w:t xml:space="preserve">Director </w:t>
      </w:r>
      <w:r w:rsidR="00912FE0" w:rsidRPr="00704466">
        <w:rPr>
          <w:b w:val="0"/>
        </w:rPr>
        <w:t>Konecranes</w:t>
      </w:r>
      <w:r w:rsidR="00782ED3" w:rsidRPr="00704466">
        <w:rPr>
          <w:b w:val="0"/>
        </w:rPr>
        <w:t xml:space="preserve"> Liftace</w:t>
      </w:r>
      <w:r w:rsidRPr="00704466">
        <w:rPr>
          <w:b w:val="0"/>
        </w:rPr>
        <w:t xml:space="preserve">, </w:t>
      </w:r>
      <w:r w:rsidR="00782ED3" w:rsidRPr="00704466">
        <w:rPr>
          <w:b w:val="0"/>
        </w:rPr>
        <w:t>Lift Trucks</w:t>
      </w:r>
      <w:r w:rsidR="00782ED3" w:rsidRPr="00704466">
        <w:rPr>
          <w:b w:val="0"/>
        </w:rPr>
        <w:br/>
      </w:r>
      <w:r w:rsidRPr="00704466">
        <w:rPr>
          <w:b w:val="0"/>
        </w:rPr>
        <w:t>Email</w:t>
      </w:r>
      <w:r w:rsidR="00394D2E" w:rsidRPr="00704466">
        <w:rPr>
          <w:b w:val="0"/>
        </w:rPr>
        <w:t xml:space="preserve">: </w:t>
      </w:r>
      <w:hyperlink r:id="rId9" w:history="1">
        <w:r w:rsidR="00704466" w:rsidRPr="00704466">
          <w:rPr>
            <w:rStyle w:val="Hyperlink"/>
            <w:b w:val="0"/>
          </w:rPr>
          <w:t>paolo.dazi@konecranes.com</w:t>
        </w:r>
      </w:hyperlink>
    </w:p>
    <w:p w14:paraId="25CBB241" w14:textId="66EB33A3" w:rsidR="00532297" w:rsidRPr="00704466" w:rsidRDefault="00704466" w:rsidP="00532297">
      <w:pPr>
        <w:pStyle w:val="NormalHeavy"/>
        <w:rPr>
          <w:b w:val="0"/>
        </w:rPr>
      </w:pPr>
      <w:r w:rsidRPr="00704466">
        <w:rPr>
          <w:b w:val="0"/>
        </w:rPr>
        <w:t>P</w:t>
      </w:r>
      <w:r w:rsidR="00532297" w:rsidRPr="00704466">
        <w:rPr>
          <w:b w:val="0"/>
        </w:rPr>
        <w:t xml:space="preserve">hone: </w:t>
      </w:r>
      <w:r w:rsidR="00782ED3" w:rsidRPr="00704466">
        <w:rPr>
          <w:b w:val="0"/>
        </w:rPr>
        <w:t>+</w:t>
      </w:r>
      <w:r w:rsidR="000B7015" w:rsidRPr="00704466">
        <w:rPr>
          <w:b w:val="0"/>
        </w:rPr>
        <w:t>39</w:t>
      </w:r>
      <w:r w:rsidR="00173215" w:rsidRPr="00704466">
        <w:rPr>
          <w:b w:val="0"/>
        </w:rPr>
        <w:t xml:space="preserve"> </w:t>
      </w:r>
      <w:r w:rsidR="007414EB" w:rsidRPr="00704466">
        <w:rPr>
          <w:b w:val="0"/>
        </w:rPr>
        <w:t>0</w:t>
      </w:r>
      <w:r w:rsidR="000B7015" w:rsidRPr="00704466">
        <w:rPr>
          <w:b w:val="0"/>
        </w:rPr>
        <w:t>522</w:t>
      </w:r>
      <w:r w:rsidR="007414EB" w:rsidRPr="00704466">
        <w:rPr>
          <w:b w:val="0"/>
        </w:rPr>
        <w:t xml:space="preserve"> </w:t>
      </w:r>
      <w:r w:rsidR="000B7015" w:rsidRPr="00704466">
        <w:rPr>
          <w:b w:val="0"/>
        </w:rPr>
        <w:t>484830</w:t>
      </w:r>
    </w:p>
    <w:p w14:paraId="12822B80" w14:textId="3686602A" w:rsidR="00532297" w:rsidRDefault="00532297" w:rsidP="00532297">
      <w:bookmarkStart w:id="0" w:name="_GoBack"/>
      <w:bookmarkEnd w:id="0"/>
    </w:p>
    <w:p w14:paraId="5C23F25D" w14:textId="5EC210F1" w:rsidR="00562A4C" w:rsidRDefault="00562A4C" w:rsidP="00532297">
      <w:r>
        <w:t>Erica Månsson, Marketing Coordinator, Lift Trucks</w:t>
      </w:r>
    </w:p>
    <w:p w14:paraId="5610C36B" w14:textId="73AE9A5D" w:rsidR="00562A4C" w:rsidRPr="00562A4C" w:rsidRDefault="00562A4C" w:rsidP="00532297">
      <w:pPr>
        <w:rPr>
          <w:lang w:val="fr-FR"/>
        </w:rPr>
      </w:pPr>
      <w:r w:rsidRPr="00562A4C">
        <w:rPr>
          <w:lang w:val="fr-FR"/>
        </w:rPr>
        <w:t xml:space="preserve">Email: </w:t>
      </w:r>
      <w:hyperlink r:id="rId10" w:history="1">
        <w:r w:rsidRPr="00562A4C">
          <w:rPr>
            <w:rStyle w:val="Hyperlink"/>
            <w:lang w:val="fr-FR"/>
          </w:rPr>
          <w:t>erica.mansson@konecranes.com</w:t>
        </w:r>
      </w:hyperlink>
      <w:r w:rsidRPr="00562A4C">
        <w:rPr>
          <w:lang w:val="fr-FR"/>
        </w:rPr>
        <w:br/>
      </w:r>
      <w:r>
        <w:rPr>
          <w:lang w:val="fr-FR"/>
        </w:rPr>
        <w:t>Phone : +46 706 100 905</w:t>
      </w:r>
    </w:p>
    <w:p w14:paraId="26CB96B5" w14:textId="77777777" w:rsidR="00E504B3" w:rsidRPr="00562A4C" w:rsidRDefault="00E504B3" w:rsidP="00532297">
      <w:pPr>
        <w:rPr>
          <w:lang w:val="fr-FR"/>
        </w:rPr>
      </w:pPr>
    </w:p>
    <w:p w14:paraId="6B6162FC" w14:textId="2A3642BC" w:rsidR="00532297" w:rsidRPr="0023005A" w:rsidRDefault="007414EB" w:rsidP="00532297">
      <w:r w:rsidRPr="00A66987">
        <w:rPr>
          <w:lang w:val="en-US"/>
        </w:rPr>
        <w:t xml:space="preserve">This press release together with a downloadable picture is available at our </w:t>
      </w:r>
      <w:r w:rsidRPr="00A66987">
        <w:rPr>
          <w:lang w:val="en-US"/>
        </w:rPr>
        <w:br/>
        <w:t xml:space="preserve">website </w:t>
      </w:r>
      <w:hyperlink r:id="rId11" w:history="1">
        <w:r w:rsidR="007D0CA6" w:rsidRPr="007D0CA6">
          <w:rPr>
            <w:rStyle w:val="Hyperlink"/>
            <w:lang w:val="en-US"/>
          </w:rPr>
          <w:t>kclifttrucks.com</w:t>
        </w:r>
      </w:hyperlink>
    </w:p>
    <w:p w14:paraId="121F5775" w14:textId="77777777" w:rsidR="00E504B3" w:rsidRDefault="00E504B3" w:rsidP="00532297"/>
    <w:p w14:paraId="576AEB5C" w14:textId="77777777" w:rsidR="00E504B3" w:rsidRPr="0023005A" w:rsidRDefault="00E504B3" w:rsidP="00532297"/>
    <w:p w14:paraId="3BD409AE" w14:textId="77777777" w:rsidR="00F36916" w:rsidRPr="00394D2E" w:rsidRDefault="00F36916" w:rsidP="00F36916">
      <w:pPr>
        <w:pStyle w:val="NormalHeavy"/>
      </w:pPr>
      <w:r w:rsidRPr="00394D2E">
        <w:t xml:space="preserve">Konecranes is a world-leading group of Lifting Businesses™, serving a broad range of customers, including manufacturing and process industries, shipyards, ports and terminals. </w:t>
      </w:r>
      <w:r w:rsidRPr="00645881">
        <w:rPr>
          <w:lang w:val="en-US"/>
        </w:rPr>
        <w:t xml:space="preserve">Konecranes provides productivity enhancing lifting solutions as well as services for </w:t>
      </w:r>
      <w:r>
        <w:rPr>
          <w:lang w:val="en-US"/>
        </w:rPr>
        <w:t>lifting equipment of all makes.</w:t>
      </w:r>
      <w:r w:rsidRPr="00394D2E">
        <w:t xml:space="preserve"> </w:t>
      </w:r>
      <w:r w:rsidRPr="00645881">
        <w:rPr>
          <w:lang w:val="en-US"/>
        </w:rPr>
        <w:t>The Group has 18,000 employees at 600 locations in 50 countries. Konecranes is listed on Nasdaq Helsinki (symbol: KCR).</w:t>
      </w:r>
    </w:p>
    <w:p w14:paraId="50842935" w14:textId="77777777" w:rsidR="00883121" w:rsidRPr="00532297" w:rsidRDefault="00883121" w:rsidP="00394D2E">
      <w:pPr>
        <w:pStyle w:val="NormalHeavy"/>
      </w:pPr>
    </w:p>
    <w:sectPr w:rsidR="00883121" w:rsidRPr="00532297" w:rsidSect="001D7F9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686" w:right="737" w:bottom="2268" w:left="1418" w:header="2126" w:footer="36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C8981" w14:textId="77777777" w:rsidR="00F075B4" w:rsidRDefault="00F075B4">
      <w:r>
        <w:separator/>
      </w:r>
    </w:p>
  </w:endnote>
  <w:endnote w:type="continuationSeparator" w:id="0">
    <w:p w14:paraId="7D39120F" w14:textId="77777777" w:rsidR="00F075B4" w:rsidRDefault="00F0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Franklin Gothic Std Book"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ITC Franklin Gothic Std Med">
    <w:altName w:val="Menlo Bold"/>
    <w:panose1 w:val="020B07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Std No.2">
    <w:panose1 w:val="020B09040407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7A0" w14:textId="33E0EFC5" w:rsidR="00E504B3" w:rsidRPr="00D202FE" w:rsidRDefault="00E504B3" w:rsidP="00E504B3">
    <w:pPr>
      <w:pStyle w:val="Footer"/>
      <w:jc w:val="right"/>
      <w:rPr>
        <w:sz w:val="18"/>
        <w:szCs w:val="18"/>
        <w:lang w:val="fr-FR"/>
      </w:rPr>
    </w:pPr>
    <w:r w:rsidRPr="00A66987">
      <w:rPr>
        <w:sz w:val="18"/>
        <w:lang w:val="en-US"/>
      </w:rPr>
      <w:fldChar w:fldCharType="begin"/>
    </w:r>
    <w:r w:rsidRPr="00D202FE">
      <w:rPr>
        <w:sz w:val="18"/>
        <w:lang w:val="fr-FR"/>
      </w:rPr>
      <w:instrText xml:space="preserve"> PAGE   \* MERGEFORMAT </w:instrText>
    </w:r>
    <w:r w:rsidRPr="00A66987">
      <w:rPr>
        <w:sz w:val="18"/>
        <w:lang w:val="en-US"/>
      </w:rPr>
      <w:fldChar w:fldCharType="separate"/>
    </w:r>
    <w:r w:rsidR="00562A4C">
      <w:rPr>
        <w:noProof/>
        <w:sz w:val="18"/>
        <w:lang w:val="fr-FR"/>
      </w:rPr>
      <w:t>1</w:t>
    </w:r>
    <w:r w:rsidRPr="00A66987">
      <w:rPr>
        <w:sz w:val="18"/>
        <w:lang w:val="en-US"/>
      </w:rPr>
      <w:fldChar w:fldCharType="end"/>
    </w:r>
    <w:r w:rsidRPr="00D202FE">
      <w:rPr>
        <w:sz w:val="18"/>
        <w:lang w:val="fr-FR"/>
      </w:rPr>
      <w:t>/</w:t>
    </w:r>
    <w:r w:rsidRPr="00A66987">
      <w:rPr>
        <w:sz w:val="18"/>
        <w:lang w:val="en-US"/>
      </w:rPr>
      <w:fldChar w:fldCharType="begin"/>
    </w:r>
    <w:r w:rsidRPr="00D202FE">
      <w:rPr>
        <w:sz w:val="18"/>
        <w:lang w:val="fr-FR"/>
      </w:rPr>
      <w:instrText xml:space="preserve"> NUMPAGES   \* MERGEFORMAT </w:instrText>
    </w:r>
    <w:r w:rsidRPr="00A66987">
      <w:rPr>
        <w:sz w:val="18"/>
        <w:lang w:val="en-US"/>
      </w:rPr>
      <w:fldChar w:fldCharType="separate"/>
    </w:r>
    <w:r w:rsidR="00562A4C">
      <w:rPr>
        <w:noProof/>
        <w:sz w:val="18"/>
        <w:lang w:val="fr-FR"/>
      </w:rPr>
      <w:t>2</w:t>
    </w:r>
    <w:r w:rsidRPr="00A66987">
      <w:rPr>
        <w:sz w:val="18"/>
        <w:lang w:val="en-US"/>
      </w:rPr>
      <w:fldChar w:fldCharType="end"/>
    </w:r>
  </w:p>
  <w:p w14:paraId="2A760FA2" w14:textId="77777777" w:rsidR="00E504B3" w:rsidRPr="00D202FE" w:rsidRDefault="00E504B3" w:rsidP="00E504B3">
    <w:pPr>
      <w:pStyle w:val="Footer"/>
      <w:tabs>
        <w:tab w:val="clear" w:pos="4153"/>
        <w:tab w:val="clear" w:pos="8306"/>
      </w:tabs>
      <w:ind w:left="0"/>
      <w:jc w:val="center"/>
      <w:rPr>
        <w:lang w:val="fr-FR"/>
      </w:rPr>
    </w:pPr>
  </w:p>
  <w:p w14:paraId="0E429305" w14:textId="77777777" w:rsidR="00E504B3" w:rsidRPr="00D202FE" w:rsidRDefault="00E504B3" w:rsidP="00E504B3">
    <w:pPr>
      <w:pStyle w:val="Footer"/>
      <w:tabs>
        <w:tab w:val="clear" w:pos="4153"/>
        <w:tab w:val="clear" w:pos="8306"/>
      </w:tabs>
      <w:ind w:left="0"/>
      <w:jc w:val="center"/>
      <w:rPr>
        <w:lang w:val="fr-FR"/>
      </w:rPr>
    </w:pPr>
  </w:p>
  <w:p w14:paraId="6F5F1416" w14:textId="77777777" w:rsidR="00562A4C" w:rsidRPr="00314CD9" w:rsidRDefault="00562A4C" w:rsidP="00562A4C">
    <w:pPr>
      <w:pStyle w:val="Footertexts"/>
    </w:pPr>
    <w:r>
      <w:t>Konecranes Lift Trucks</w:t>
    </w:r>
    <w:r w:rsidRPr="00636977">
      <w:t xml:space="preserve">. </w:t>
    </w:r>
    <w:r w:rsidRPr="005037B8">
      <w:t xml:space="preserve">Box 103, Anders Anderssons väg 13, SE-285 23, Sweden. </w:t>
    </w:r>
    <w:r w:rsidRPr="00314CD9">
      <w:t>Tel +</w:t>
    </w:r>
    <w:r>
      <w:t>46</w:t>
    </w:r>
    <w:r w:rsidRPr="00314CD9">
      <w:t xml:space="preserve"> (0)</w:t>
    </w:r>
    <w:r>
      <w:t>433 73 300</w:t>
    </w:r>
  </w:p>
  <w:p w14:paraId="2D92833C" w14:textId="77777777" w:rsidR="00562A4C" w:rsidRPr="005037B8" w:rsidRDefault="00562A4C" w:rsidP="00562A4C">
    <w:pPr>
      <w:pStyle w:val="Footer"/>
      <w:ind w:left="1080"/>
      <w:rPr>
        <w:lang w:val="en-US"/>
      </w:rPr>
    </w:pPr>
    <w:r w:rsidRPr="00314CD9">
      <w:t>Fax +</w:t>
    </w:r>
    <w:r>
      <w:t>46 (0)433 73 310. Business ID 556142-4960</w:t>
    </w:r>
    <w:r w:rsidRPr="00314CD9">
      <w:t xml:space="preserve">. </w:t>
    </w:r>
    <w:r w:rsidRPr="005037B8">
      <w:rPr>
        <w:lang w:val="en-US"/>
      </w:rPr>
      <w:t xml:space="preserve">Markaryd. </w:t>
    </w:r>
    <w:hyperlink r:id="rId1" w:history="1">
      <w:r w:rsidRPr="005037B8">
        <w:rPr>
          <w:rStyle w:val="Hyperlink"/>
          <w:rFonts w:ascii="ITC Franklin Gothic Std Med" w:hAnsi="ITC Franklin Gothic Std Med"/>
          <w:lang w:val="en-US"/>
        </w:rPr>
        <w:t>www.kclifttrucks.com</w:t>
      </w:r>
    </w:hyperlink>
    <w:r w:rsidRPr="005037B8">
      <w:rPr>
        <w:rFonts w:ascii="ITC Franklin Gothic Std Med" w:hAnsi="ITC Franklin Gothic Std Med"/>
        <w:lang w:val="en-US"/>
      </w:rPr>
      <w:t xml:space="preserve"> </w:t>
    </w:r>
    <w:hyperlink r:id="rId2" w:history="1">
      <w:r w:rsidRPr="005037B8">
        <w:rPr>
          <w:rStyle w:val="Hyperlink"/>
          <w:rFonts w:ascii="ITC Franklin Gothic Std Med" w:hAnsi="ITC Franklin Gothic Std Med"/>
          <w:lang w:val="en-US"/>
        </w:rPr>
        <w:t>www.konecranes.com</w:t>
      </w:r>
    </w:hyperlink>
  </w:p>
  <w:p w14:paraId="68C1565B" w14:textId="77777777" w:rsidR="00562A4C" w:rsidRPr="005037B8" w:rsidRDefault="00562A4C" w:rsidP="00562A4C">
    <w:pPr>
      <w:pStyle w:val="Footer"/>
      <w:rPr>
        <w:lang w:val="en-US"/>
      </w:rPr>
    </w:pPr>
  </w:p>
  <w:p w14:paraId="0A10943C" w14:textId="77777777" w:rsidR="00E504B3" w:rsidRPr="00D202FE" w:rsidRDefault="00E504B3" w:rsidP="00562A4C">
    <w:pPr>
      <w:pStyle w:val="Footer"/>
      <w:tabs>
        <w:tab w:val="clear" w:pos="4153"/>
        <w:tab w:val="clear" w:pos="8306"/>
      </w:tabs>
      <w:ind w:left="0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C1EF" w14:textId="77777777" w:rsidR="00B50C8A" w:rsidRPr="005A2BDD" w:rsidRDefault="00B50C8A" w:rsidP="00597B7B">
    <w:pPr>
      <w:pStyle w:val="Footer"/>
      <w:jc w:val="right"/>
      <w:rPr>
        <w:sz w:val="18"/>
        <w:szCs w:val="18"/>
      </w:rPr>
    </w:pP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PAGE   \* MERGEFORMAT </w:instrText>
    </w:r>
    <w:r w:rsidRPr="005A2BDD">
      <w:rPr>
        <w:sz w:val="18"/>
        <w:szCs w:val="18"/>
      </w:rPr>
      <w:fldChar w:fldCharType="separate"/>
    </w:r>
    <w:r w:rsidR="001D7F9E">
      <w:rPr>
        <w:noProof/>
        <w:sz w:val="18"/>
        <w:szCs w:val="18"/>
      </w:rPr>
      <w:t>1</w:t>
    </w:r>
    <w:r w:rsidRPr="005A2BDD">
      <w:rPr>
        <w:sz w:val="18"/>
        <w:szCs w:val="18"/>
      </w:rPr>
      <w:fldChar w:fldCharType="end"/>
    </w:r>
    <w:r w:rsidRPr="005A2BDD">
      <w:rPr>
        <w:sz w:val="18"/>
        <w:szCs w:val="18"/>
      </w:rPr>
      <w:t>/</w:t>
    </w: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NUMPAGES   \* MERGEFORMAT </w:instrText>
    </w:r>
    <w:r w:rsidRPr="005A2BDD">
      <w:rPr>
        <w:sz w:val="18"/>
        <w:szCs w:val="18"/>
      </w:rPr>
      <w:fldChar w:fldCharType="separate"/>
    </w:r>
    <w:r w:rsidR="00926833">
      <w:rPr>
        <w:noProof/>
        <w:sz w:val="18"/>
        <w:szCs w:val="18"/>
      </w:rPr>
      <w:t>2</w:t>
    </w:r>
    <w:r w:rsidRPr="005A2BDD">
      <w:rPr>
        <w:sz w:val="18"/>
        <w:szCs w:val="18"/>
      </w:rPr>
      <w:fldChar w:fldCharType="end"/>
    </w:r>
  </w:p>
  <w:p w14:paraId="38589CBB" w14:textId="77777777" w:rsidR="00B50C8A" w:rsidRDefault="00B50C8A" w:rsidP="00597B7B">
    <w:pPr>
      <w:pStyle w:val="Footer"/>
    </w:pPr>
  </w:p>
  <w:p w14:paraId="3A818089" w14:textId="77777777" w:rsidR="00B50C8A" w:rsidRDefault="00B50C8A" w:rsidP="00394D2E">
    <w:pPr>
      <w:pStyle w:val="Footer"/>
    </w:pPr>
  </w:p>
  <w:p w14:paraId="152CD001" w14:textId="77777777" w:rsidR="00B50C8A" w:rsidRPr="00314CD9" w:rsidRDefault="00B50C8A" w:rsidP="00394D2E">
    <w:pPr>
      <w:pStyle w:val="Footertexts"/>
    </w:pPr>
    <w:r>
      <w:t>Konecranes Lift Trucks</w:t>
    </w:r>
    <w:r w:rsidRPr="00636977">
      <w:t xml:space="preserve">. </w:t>
    </w:r>
    <w:r w:rsidRPr="005861EA">
      <w:t xml:space="preserve">Box 103, Anders Anderssons väg 13, SE-285 23, Sweden. </w:t>
    </w:r>
    <w:r w:rsidRPr="00314CD9">
      <w:t>Tel +</w:t>
    </w:r>
    <w:r>
      <w:t>46</w:t>
    </w:r>
    <w:r w:rsidRPr="00314CD9">
      <w:t xml:space="preserve"> (0)</w:t>
    </w:r>
    <w:r>
      <w:t>433 73 300</w:t>
    </w:r>
  </w:p>
  <w:p w14:paraId="73346DBC" w14:textId="77777777" w:rsidR="00B50C8A" w:rsidRPr="005861EA" w:rsidRDefault="00B50C8A" w:rsidP="00394D2E">
    <w:pPr>
      <w:pStyle w:val="Footer"/>
      <w:ind w:left="1080"/>
      <w:rPr>
        <w:lang w:val="sv-SE"/>
      </w:rPr>
    </w:pPr>
    <w:r w:rsidRPr="00314CD9">
      <w:t>Fax +</w:t>
    </w:r>
    <w:r>
      <w:t>46 (0)433 73 310. Business ID 556142-4960</w:t>
    </w:r>
    <w:r w:rsidRPr="00314CD9">
      <w:t xml:space="preserve">. </w:t>
    </w:r>
    <w:r w:rsidRPr="005861EA">
      <w:rPr>
        <w:lang w:val="sv-SE"/>
      </w:rPr>
      <w:t xml:space="preserve">Markaryd. </w:t>
    </w:r>
    <w:hyperlink r:id="rId1" w:history="1">
      <w:r w:rsidRPr="005861EA">
        <w:rPr>
          <w:rStyle w:val="Hyperlink"/>
          <w:rFonts w:ascii="ITC Franklin Gothic Std Med" w:hAnsi="ITC Franklin Gothic Std Med"/>
          <w:lang w:val="sv-SE"/>
        </w:rPr>
        <w:t>www.kclifttrucks.com</w:t>
      </w:r>
    </w:hyperlink>
    <w:r w:rsidRPr="005861EA">
      <w:rPr>
        <w:rFonts w:ascii="ITC Franklin Gothic Std Med" w:hAnsi="ITC Franklin Gothic Std Med"/>
        <w:lang w:val="sv-SE"/>
      </w:rPr>
      <w:t xml:space="preserve"> </w:t>
    </w:r>
    <w:hyperlink r:id="rId2" w:history="1">
      <w:r w:rsidRPr="005861EA">
        <w:rPr>
          <w:rStyle w:val="Hyperlink"/>
          <w:rFonts w:ascii="ITC Franklin Gothic Std Med" w:hAnsi="ITC Franklin Gothic Std Med"/>
          <w:lang w:val="sv-SE"/>
        </w:rPr>
        <w:t>www.konecranes.com</w:t>
      </w:r>
    </w:hyperlink>
  </w:p>
  <w:p w14:paraId="3D62A80E" w14:textId="77777777" w:rsidR="00B50C8A" w:rsidRPr="005861EA" w:rsidRDefault="00B50C8A" w:rsidP="00394D2E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62244" w14:textId="77777777" w:rsidR="00F075B4" w:rsidRDefault="00F075B4">
      <w:r>
        <w:separator/>
      </w:r>
    </w:p>
  </w:footnote>
  <w:footnote w:type="continuationSeparator" w:id="0">
    <w:p w14:paraId="2E8B7AB0" w14:textId="77777777" w:rsidR="00F075B4" w:rsidRDefault="00F0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B0A7" w14:textId="77777777" w:rsidR="00B50C8A" w:rsidRPr="005A2BDD" w:rsidRDefault="00B50C8A" w:rsidP="00E303E3">
    <w:pPr>
      <w:pStyle w:val="Headertitle"/>
      <w:rPr>
        <w:rFonts w:cs="Arial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484CCB32" wp14:editId="451C0C97">
          <wp:simplePos x="0" y="0"/>
          <wp:positionH relativeFrom="page">
            <wp:posOffset>4626610</wp:posOffset>
          </wp:positionH>
          <wp:positionV relativeFrom="page">
            <wp:posOffset>431800</wp:posOffset>
          </wp:positionV>
          <wp:extent cx="2533650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1749" name="Picture 1749" descr="logo_payof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9" descr="logo_payof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BDD">
      <w:rPr>
        <w:rFonts w:cs="Arial"/>
      </w:rPr>
      <w:t>PRESS RELEASE</w:t>
    </w:r>
  </w:p>
  <w:p w14:paraId="0430E8B6" w14:textId="6473BBD0" w:rsidR="00B50C8A" w:rsidRPr="005A2BDD" w:rsidRDefault="00D202FE" w:rsidP="00E303E3">
    <w:pPr>
      <w:pStyle w:val="Header"/>
      <w:rPr>
        <w:rFonts w:ascii="ITC Franklin Gothic Std Med" w:hAnsi="ITC Franklin Gothic Std Med"/>
      </w:rPr>
    </w:pPr>
    <w:r>
      <w:rPr>
        <w:rFonts w:ascii="ITC Franklin Gothic Std Med" w:hAnsi="ITC Franklin Gothic Std Med"/>
        <w:bCs/>
      </w:rPr>
      <w:t>2</w:t>
    </w:r>
    <w:r w:rsidR="00926833">
      <w:rPr>
        <w:rFonts w:ascii="ITC Franklin Gothic Std Med" w:hAnsi="ITC Franklin Gothic Std Med"/>
        <w:bCs/>
      </w:rPr>
      <w:t>3</w:t>
    </w:r>
    <w:r w:rsidR="006577D4">
      <w:rPr>
        <w:rFonts w:ascii="ITC Franklin Gothic Std Med" w:hAnsi="ITC Franklin Gothic Std Med"/>
        <w:bCs/>
      </w:rPr>
      <w:t xml:space="preserve"> </w:t>
    </w:r>
    <w:r w:rsidR="001D7F9E">
      <w:rPr>
        <w:rFonts w:ascii="ITC Franklin Gothic Std Med" w:hAnsi="ITC Franklin Gothic Std Med"/>
        <w:bCs/>
      </w:rPr>
      <w:t>March</w:t>
    </w:r>
    <w:r w:rsidR="006577D4">
      <w:rPr>
        <w:rFonts w:ascii="ITC Franklin Gothic Std Med" w:hAnsi="ITC Franklin Gothic Std Med"/>
        <w:bCs/>
      </w:rPr>
      <w:t xml:space="preserve">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3195" w14:textId="77777777" w:rsidR="00B50C8A" w:rsidRPr="005A2BDD" w:rsidRDefault="00B50C8A" w:rsidP="00E303E3">
    <w:pPr>
      <w:pStyle w:val="Headertitle"/>
      <w:rPr>
        <w:rFonts w:cs="Arial"/>
      </w:rPr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601BC503" wp14:editId="2461DADC">
          <wp:simplePos x="0" y="0"/>
          <wp:positionH relativeFrom="page">
            <wp:posOffset>4626610</wp:posOffset>
          </wp:positionH>
          <wp:positionV relativeFrom="page">
            <wp:posOffset>431800</wp:posOffset>
          </wp:positionV>
          <wp:extent cx="2533650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1748" name="Picture 1748" descr="logo_payof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8" descr="logo_payof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BDD">
      <w:rPr>
        <w:rFonts w:cs="Arial"/>
      </w:rPr>
      <w:t>PRESS RELEASE</w:t>
    </w:r>
  </w:p>
  <w:p w14:paraId="09D3ED09" w14:textId="77777777" w:rsidR="00B50C8A" w:rsidRPr="005A2BDD" w:rsidRDefault="006577D4" w:rsidP="00E303E3">
    <w:pPr>
      <w:pStyle w:val="Header"/>
      <w:rPr>
        <w:rFonts w:ascii="ITC Franklin Gothic Std Med" w:hAnsi="ITC Franklin Gothic Std Med"/>
      </w:rPr>
    </w:pPr>
    <w:r>
      <w:rPr>
        <w:rFonts w:ascii="ITC Franklin Gothic Std Med" w:hAnsi="ITC Franklin Gothic Std Med"/>
        <w:bCs/>
      </w:rPr>
      <w:t>xx February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9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hdrShapeDefaults>
    <o:shapedefaults v:ext="edit" spidmax="1433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KzMDIztzCzNAeyjJV0lIJTi4sz8/NACoxqAbOJegosAAAA"/>
  </w:docVars>
  <w:rsids>
    <w:rsidRoot w:val="009C0FB0"/>
    <w:rsid w:val="00051659"/>
    <w:rsid w:val="00063C4F"/>
    <w:rsid w:val="00085F76"/>
    <w:rsid w:val="000901D2"/>
    <w:rsid w:val="000A0E1A"/>
    <w:rsid w:val="000B352A"/>
    <w:rsid w:val="000B7015"/>
    <w:rsid w:val="000C3E85"/>
    <w:rsid w:val="000E35E9"/>
    <w:rsid w:val="000F17A9"/>
    <w:rsid w:val="00113C60"/>
    <w:rsid w:val="0011566D"/>
    <w:rsid w:val="00140554"/>
    <w:rsid w:val="0017303C"/>
    <w:rsid w:val="00173215"/>
    <w:rsid w:val="00173305"/>
    <w:rsid w:val="001A07B4"/>
    <w:rsid w:val="001A0A5D"/>
    <w:rsid w:val="001A45CE"/>
    <w:rsid w:val="001B794E"/>
    <w:rsid w:val="001C2156"/>
    <w:rsid w:val="001D7F9E"/>
    <w:rsid w:val="001E61EE"/>
    <w:rsid w:val="001F6795"/>
    <w:rsid w:val="00225910"/>
    <w:rsid w:val="0023005A"/>
    <w:rsid w:val="00253127"/>
    <w:rsid w:val="002E25CA"/>
    <w:rsid w:val="002E64E6"/>
    <w:rsid w:val="002F4111"/>
    <w:rsid w:val="0031360E"/>
    <w:rsid w:val="00317210"/>
    <w:rsid w:val="00387B56"/>
    <w:rsid w:val="00394D2E"/>
    <w:rsid w:val="003A470C"/>
    <w:rsid w:val="003C1854"/>
    <w:rsid w:val="003D3540"/>
    <w:rsid w:val="00412D41"/>
    <w:rsid w:val="00430900"/>
    <w:rsid w:val="00434AD6"/>
    <w:rsid w:val="00451EFE"/>
    <w:rsid w:val="00486AB2"/>
    <w:rsid w:val="004D2E93"/>
    <w:rsid w:val="004D4BC3"/>
    <w:rsid w:val="004D4C90"/>
    <w:rsid w:val="004E5FB6"/>
    <w:rsid w:val="004F7809"/>
    <w:rsid w:val="0051444B"/>
    <w:rsid w:val="00526CE7"/>
    <w:rsid w:val="00530EB0"/>
    <w:rsid w:val="00532297"/>
    <w:rsid w:val="00537806"/>
    <w:rsid w:val="00552011"/>
    <w:rsid w:val="00552E2E"/>
    <w:rsid w:val="0056094C"/>
    <w:rsid w:val="00562A4C"/>
    <w:rsid w:val="0058433A"/>
    <w:rsid w:val="005861EA"/>
    <w:rsid w:val="00597B7B"/>
    <w:rsid w:val="005A2BDD"/>
    <w:rsid w:val="005B0DC5"/>
    <w:rsid w:val="005D1DA7"/>
    <w:rsid w:val="005E6718"/>
    <w:rsid w:val="005F7CA2"/>
    <w:rsid w:val="00601098"/>
    <w:rsid w:val="00607303"/>
    <w:rsid w:val="006129C3"/>
    <w:rsid w:val="006245B0"/>
    <w:rsid w:val="00641AFF"/>
    <w:rsid w:val="006577D4"/>
    <w:rsid w:val="006651E1"/>
    <w:rsid w:val="0068335F"/>
    <w:rsid w:val="006933E2"/>
    <w:rsid w:val="006A1C1B"/>
    <w:rsid w:val="006C0C1E"/>
    <w:rsid w:val="006F3C9B"/>
    <w:rsid w:val="00704466"/>
    <w:rsid w:val="00712A5D"/>
    <w:rsid w:val="00715369"/>
    <w:rsid w:val="00726C12"/>
    <w:rsid w:val="007414EB"/>
    <w:rsid w:val="0076319A"/>
    <w:rsid w:val="00772FCF"/>
    <w:rsid w:val="00782ED3"/>
    <w:rsid w:val="00783AF6"/>
    <w:rsid w:val="007926ED"/>
    <w:rsid w:val="007A2151"/>
    <w:rsid w:val="007A2E3D"/>
    <w:rsid w:val="007A48CF"/>
    <w:rsid w:val="007B24C9"/>
    <w:rsid w:val="007B3B60"/>
    <w:rsid w:val="007C40D7"/>
    <w:rsid w:val="007D0CA6"/>
    <w:rsid w:val="007D4716"/>
    <w:rsid w:val="007E78D6"/>
    <w:rsid w:val="00807E77"/>
    <w:rsid w:val="0081046F"/>
    <w:rsid w:val="00810C1B"/>
    <w:rsid w:val="00812A33"/>
    <w:rsid w:val="00814035"/>
    <w:rsid w:val="00815890"/>
    <w:rsid w:val="00831BFE"/>
    <w:rsid w:val="00835FD7"/>
    <w:rsid w:val="008406D1"/>
    <w:rsid w:val="0085329A"/>
    <w:rsid w:val="0085726C"/>
    <w:rsid w:val="00882714"/>
    <w:rsid w:val="00883121"/>
    <w:rsid w:val="0089385B"/>
    <w:rsid w:val="00894EC9"/>
    <w:rsid w:val="008A75EF"/>
    <w:rsid w:val="008B1202"/>
    <w:rsid w:val="008C0B5A"/>
    <w:rsid w:val="008D3C3C"/>
    <w:rsid w:val="008F21CC"/>
    <w:rsid w:val="00912FE0"/>
    <w:rsid w:val="00913DB7"/>
    <w:rsid w:val="00926833"/>
    <w:rsid w:val="0092746F"/>
    <w:rsid w:val="00944BBF"/>
    <w:rsid w:val="00945015"/>
    <w:rsid w:val="009548C1"/>
    <w:rsid w:val="0096273D"/>
    <w:rsid w:val="00987B86"/>
    <w:rsid w:val="009A0013"/>
    <w:rsid w:val="009C0FB0"/>
    <w:rsid w:val="00A16D16"/>
    <w:rsid w:val="00A2016F"/>
    <w:rsid w:val="00A213CC"/>
    <w:rsid w:val="00A3101D"/>
    <w:rsid w:val="00A3417E"/>
    <w:rsid w:val="00A44E39"/>
    <w:rsid w:val="00A47034"/>
    <w:rsid w:val="00A64B0C"/>
    <w:rsid w:val="00A800AD"/>
    <w:rsid w:val="00A95DB0"/>
    <w:rsid w:val="00AA6D63"/>
    <w:rsid w:val="00AB6E2D"/>
    <w:rsid w:val="00AC1EF4"/>
    <w:rsid w:val="00AD1E03"/>
    <w:rsid w:val="00AE1E13"/>
    <w:rsid w:val="00AE2112"/>
    <w:rsid w:val="00AE2117"/>
    <w:rsid w:val="00AF0032"/>
    <w:rsid w:val="00AF0A21"/>
    <w:rsid w:val="00AF69EA"/>
    <w:rsid w:val="00B06C59"/>
    <w:rsid w:val="00B17CC4"/>
    <w:rsid w:val="00B50C8A"/>
    <w:rsid w:val="00B67003"/>
    <w:rsid w:val="00B70633"/>
    <w:rsid w:val="00B71FED"/>
    <w:rsid w:val="00B9407F"/>
    <w:rsid w:val="00BC5D5A"/>
    <w:rsid w:val="00BD055D"/>
    <w:rsid w:val="00BD6FE9"/>
    <w:rsid w:val="00BE457B"/>
    <w:rsid w:val="00C030D0"/>
    <w:rsid w:val="00C16AA1"/>
    <w:rsid w:val="00C36F3A"/>
    <w:rsid w:val="00C57377"/>
    <w:rsid w:val="00C57DCB"/>
    <w:rsid w:val="00C72F73"/>
    <w:rsid w:val="00C919FD"/>
    <w:rsid w:val="00C936B3"/>
    <w:rsid w:val="00CA7E3F"/>
    <w:rsid w:val="00CC0AAF"/>
    <w:rsid w:val="00CE4417"/>
    <w:rsid w:val="00D10BA8"/>
    <w:rsid w:val="00D202FE"/>
    <w:rsid w:val="00D579A9"/>
    <w:rsid w:val="00D73EC2"/>
    <w:rsid w:val="00D810B4"/>
    <w:rsid w:val="00D81944"/>
    <w:rsid w:val="00DA7750"/>
    <w:rsid w:val="00DD0AA4"/>
    <w:rsid w:val="00E0739D"/>
    <w:rsid w:val="00E24B1A"/>
    <w:rsid w:val="00E275AF"/>
    <w:rsid w:val="00E303E3"/>
    <w:rsid w:val="00E34922"/>
    <w:rsid w:val="00E417F1"/>
    <w:rsid w:val="00E504B3"/>
    <w:rsid w:val="00E53A84"/>
    <w:rsid w:val="00EA7F8B"/>
    <w:rsid w:val="00ED7448"/>
    <w:rsid w:val="00EE5C7B"/>
    <w:rsid w:val="00EE76EA"/>
    <w:rsid w:val="00EF0EFA"/>
    <w:rsid w:val="00F075B4"/>
    <w:rsid w:val="00F113AE"/>
    <w:rsid w:val="00F12237"/>
    <w:rsid w:val="00F205BD"/>
    <w:rsid w:val="00F36916"/>
    <w:rsid w:val="00F73B6E"/>
    <w:rsid w:val="00F811A8"/>
    <w:rsid w:val="00F816EE"/>
    <w:rsid w:val="00FA2F79"/>
    <w:rsid w:val="00FD661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black"/>
    </o:shapedefaults>
    <o:shapelayout v:ext="edit">
      <o:idmap v:ext="edit" data="1"/>
    </o:shapelayout>
  </w:shapeDefaults>
  <w:decimalSymbol w:val=","/>
  <w:listSeparator w:val=";"/>
  <w14:docId w14:val="38CF8D39"/>
  <w15:docId w15:val="{CB57EBC7-8D1F-433B-9AED-929BD89D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A2BDD"/>
    <w:pPr>
      <w:spacing w:line="220" w:lineRule="atLeast"/>
      <w:ind w:right="3402"/>
    </w:pPr>
    <w:rPr>
      <w:rFonts w:ascii="ITC Franklin Gothic Std Book" w:hAnsi="ITC Franklin Gothic Std Book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F73B6E"/>
    <w:pPr>
      <w:keepNext/>
      <w:spacing w:line="300" w:lineRule="atLeast"/>
      <w:outlineLvl w:val="0"/>
    </w:pPr>
    <w:rPr>
      <w:rFonts w:ascii="ITC Franklin Gothic Std Med" w:hAnsi="ITC Franklin Gothic Std Med"/>
      <w:bCs/>
      <w:sz w:val="30"/>
    </w:rPr>
  </w:style>
  <w:style w:type="paragraph" w:styleId="Heading2">
    <w:name w:val="heading 2"/>
    <w:basedOn w:val="Normal"/>
    <w:next w:val="Normal"/>
    <w:qFormat/>
    <w:rsid w:val="00CA7E3F"/>
    <w:pPr>
      <w:keepNext/>
      <w:spacing w:line="26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A7E3F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rsid w:val="00CA7E3F"/>
    <w:pPr>
      <w:autoSpaceDE w:val="0"/>
      <w:autoSpaceDN w:val="0"/>
      <w:adjustRightInd w:val="0"/>
      <w:ind w:right="0"/>
    </w:pPr>
    <w:rPr>
      <w:szCs w:val="19"/>
    </w:rPr>
  </w:style>
  <w:style w:type="paragraph" w:styleId="Footer">
    <w:name w:val="footer"/>
    <w:basedOn w:val="Normal"/>
    <w:next w:val="Normal"/>
    <w:link w:val="FooterChar"/>
    <w:rsid w:val="005A2BDD"/>
    <w:pPr>
      <w:tabs>
        <w:tab w:val="center" w:pos="4153"/>
        <w:tab w:val="right" w:pos="8306"/>
      </w:tabs>
      <w:autoSpaceDE w:val="0"/>
      <w:autoSpaceDN w:val="0"/>
      <w:adjustRightInd w:val="0"/>
      <w:spacing w:line="180" w:lineRule="atLeast"/>
      <w:ind w:left="907" w:right="0"/>
    </w:pPr>
    <w:rPr>
      <w:sz w:val="15"/>
      <w:szCs w:val="19"/>
    </w:rPr>
  </w:style>
  <w:style w:type="paragraph" w:customStyle="1" w:styleId="Introduction">
    <w:name w:val="Introduction"/>
    <w:basedOn w:val="Paragraph"/>
    <w:rsid w:val="00F73B6E"/>
    <w:pPr>
      <w:ind w:firstLine="0"/>
    </w:pPr>
    <w:rPr>
      <w:rFonts w:ascii="ITC Franklin Gothic Std Med" w:hAnsi="ITC Franklin Gothic Std Med"/>
    </w:rPr>
  </w:style>
  <w:style w:type="paragraph" w:customStyle="1" w:styleId="NormalHeavy">
    <w:name w:val="Normal Heavy"/>
    <w:basedOn w:val="Normal"/>
    <w:link w:val="NormalHeavyChar"/>
    <w:rsid w:val="00CA7E3F"/>
    <w:rPr>
      <w:b/>
    </w:rPr>
  </w:style>
  <w:style w:type="character" w:customStyle="1" w:styleId="NormalHeavyChar">
    <w:name w:val="Normal Heavy Char"/>
    <w:basedOn w:val="DefaultParagraphFont"/>
    <w:link w:val="NormalHeavy"/>
    <w:rsid w:val="00CA7E3F"/>
    <w:rPr>
      <w:rFonts w:ascii="Arial" w:hAnsi="Arial"/>
      <w:b/>
      <w:sz w:val="18"/>
      <w:szCs w:val="24"/>
      <w:lang w:val="en-GB" w:eastAsia="en-US" w:bidi="ar-SA"/>
    </w:rPr>
  </w:style>
  <w:style w:type="paragraph" w:customStyle="1" w:styleId="Basic">
    <w:name w:val="Basic"/>
    <w:basedOn w:val="Paragraph"/>
    <w:rsid w:val="005A2BDD"/>
    <w:pPr>
      <w:ind w:firstLine="0"/>
    </w:pPr>
  </w:style>
  <w:style w:type="paragraph" w:customStyle="1" w:styleId="Address">
    <w:name w:val="Address"/>
    <w:basedOn w:val="Basic"/>
    <w:rsid w:val="005A2BDD"/>
    <w:pPr>
      <w:ind w:right="0"/>
    </w:pPr>
  </w:style>
  <w:style w:type="paragraph" w:customStyle="1" w:styleId="Headertitle">
    <w:name w:val="Header (title)"/>
    <w:basedOn w:val="Header"/>
    <w:rsid w:val="005A2BDD"/>
    <w:pPr>
      <w:spacing w:after="80" w:line="500" w:lineRule="atLeast"/>
    </w:pPr>
    <w:rPr>
      <w:rFonts w:ascii="Franklin Gothic Std No.2" w:hAnsi="Franklin Gothic Std No.2"/>
      <w:sz w:val="50"/>
    </w:rPr>
  </w:style>
  <w:style w:type="paragraph" w:customStyle="1" w:styleId="Paragraph">
    <w:name w:val="Paragraph"/>
    <w:basedOn w:val="Normal"/>
    <w:rsid w:val="008406D1"/>
    <w:pPr>
      <w:spacing w:line="280" w:lineRule="atLeast"/>
      <w:ind w:firstLine="284"/>
    </w:pPr>
    <w:rPr>
      <w:sz w:val="22"/>
    </w:rPr>
  </w:style>
  <w:style w:type="character" w:styleId="Hyperlink">
    <w:name w:val="Hyperlink"/>
    <w:basedOn w:val="DefaultParagraphFont"/>
    <w:rsid w:val="00CC0AAF"/>
    <w:rPr>
      <w:color w:val="0000FF"/>
      <w:u w:val="single"/>
    </w:rPr>
  </w:style>
  <w:style w:type="paragraph" w:customStyle="1" w:styleId="Footertexts">
    <w:name w:val="Footer_texts"/>
    <w:basedOn w:val="Footer"/>
    <w:link w:val="FootertextsChar"/>
    <w:qFormat/>
    <w:rsid w:val="00394D2E"/>
    <w:pPr>
      <w:spacing w:line="180" w:lineRule="exact"/>
      <w:ind w:left="1077"/>
    </w:pPr>
    <w:rPr>
      <w:lang w:val="en-US"/>
    </w:rPr>
  </w:style>
  <w:style w:type="character" w:customStyle="1" w:styleId="FooterChar">
    <w:name w:val="Footer Char"/>
    <w:link w:val="Footer"/>
    <w:rsid w:val="00394D2E"/>
    <w:rPr>
      <w:rFonts w:ascii="ITC Franklin Gothic Std Book" w:hAnsi="ITC Franklin Gothic Std Book"/>
      <w:sz w:val="15"/>
      <w:szCs w:val="19"/>
      <w:lang w:val="en-GB"/>
    </w:rPr>
  </w:style>
  <w:style w:type="character" w:customStyle="1" w:styleId="FootertextsChar">
    <w:name w:val="Footer_texts Char"/>
    <w:link w:val="Footertexts"/>
    <w:rsid w:val="00394D2E"/>
    <w:rPr>
      <w:rFonts w:ascii="ITC Franklin Gothic Std Book" w:hAnsi="ITC Franklin Gothic Std Book"/>
      <w:sz w:val="15"/>
      <w:szCs w:val="19"/>
    </w:rPr>
  </w:style>
  <w:style w:type="character" w:styleId="CommentReference">
    <w:name w:val="annotation reference"/>
    <w:basedOn w:val="DefaultParagraphFont"/>
    <w:rsid w:val="001A0A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0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0A5D"/>
    <w:rPr>
      <w:rFonts w:ascii="ITC Franklin Gothic Std Book" w:hAnsi="ITC Franklin Gothic Std Book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A0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0A5D"/>
    <w:rPr>
      <w:rFonts w:ascii="ITC Franklin Gothic Std Book" w:hAnsi="ITC Franklin Gothic Std Book"/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A0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0A5D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7B24C9"/>
    <w:rPr>
      <w:rFonts w:ascii="ITC Franklin Gothic Std Book" w:hAnsi="ITC Franklin Gothic Std Book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lifttrucks.com/products/konecranes-liftace-lift-truck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clifttruc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rica.mansson@konecran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olo.dazi@konecranes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ecranes.com" TargetMode="External"/><Relationship Id="rId1" Type="http://schemas.openxmlformats.org/officeDocument/2006/relationships/hyperlink" Target="http://www.kclifttruck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ecranes.com" TargetMode="External"/><Relationship Id="rId1" Type="http://schemas.openxmlformats.org/officeDocument/2006/relationships/hyperlink" Target="http://www.kclifttruc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re1\Downloads\Konecranes_press_release_with_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Konecranes_press_release_with_pic.dotx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5" baseType="lpstr">
      <vt:lpstr>Konecranes Word Template</vt:lpstr>
      <vt:lpstr>Konecranes Word Template</vt:lpstr>
      <vt:lpstr>Konecranes Word Template</vt:lpstr>
      <vt:lpstr>Konecranes Word Template</vt:lpstr>
      <vt:lpstr>Konecranes Word Template</vt:lpstr>
    </vt:vector>
  </TitlesOfParts>
  <Manager>Satu Rouhiainen / Growparners</Manager>
  <Company>grow.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Konecranes Word Template</dc:title>
  <dc:subject>Press Release</dc:subject>
  <dc:creator>Rebecca Nielsen</dc:creator>
  <cp:lastModifiedBy>Erica Månsson</cp:lastModifiedBy>
  <cp:revision>8</cp:revision>
  <cp:lastPrinted>2017-03-23T06:57:00Z</cp:lastPrinted>
  <dcterms:created xsi:type="dcterms:W3CDTF">2017-03-23T09:32:00Z</dcterms:created>
  <dcterms:modified xsi:type="dcterms:W3CDTF">2017-03-31T12:04:00Z</dcterms:modified>
</cp:coreProperties>
</file>